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5B4A" w14:textId="59EF677B" w:rsidR="001572A0" w:rsidRDefault="00073125" w:rsidP="00946A51">
      <w:pPr>
        <w:autoSpaceDE w:val="0"/>
        <w:autoSpaceDN w:val="0"/>
        <w:adjustRightInd w:val="0"/>
        <w:jc w:val="center"/>
        <w:rPr>
          <w:rFonts w:asciiTheme="majorHAnsi" w:hAnsiTheme="majorHAnsi" w:cstheme="majorHAnsi"/>
          <w:b/>
          <w:bCs/>
          <w:color w:val="000000"/>
          <w:sz w:val="44"/>
          <w:szCs w:val="44"/>
        </w:rPr>
      </w:pPr>
      <w:r>
        <w:rPr>
          <w:rFonts w:asciiTheme="majorHAnsi" w:hAnsiTheme="majorHAnsi" w:cstheme="majorHAnsi"/>
          <w:b/>
          <w:bCs/>
          <w:color w:val="000000"/>
          <w:sz w:val="44"/>
          <w:szCs w:val="44"/>
        </w:rPr>
        <w:t>2000</w:t>
      </w:r>
      <w:r w:rsidR="009F4402" w:rsidRPr="005F7236">
        <w:rPr>
          <w:rFonts w:asciiTheme="majorHAnsi" w:hAnsiTheme="majorHAnsi" w:cstheme="majorHAnsi"/>
          <w:b/>
          <w:bCs/>
          <w:color w:val="000000"/>
          <w:sz w:val="44"/>
          <w:szCs w:val="44"/>
        </w:rPr>
        <w:t xml:space="preserve"> CLASS ASSOCIATION</w:t>
      </w:r>
    </w:p>
    <w:p w14:paraId="48D7F2C3" w14:textId="49B20775" w:rsidR="002C1CAE" w:rsidRDefault="00AC0AF1" w:rsidP="00946A51">
      <w:pPr>
        <w:autoSpaceDE w:val="0"/>
        <w:autoSpaceDN w:val="0"/>
        <w:adjustRightInd w:val="0"/>
        <w:rPr>
          <w:rFonts w:asciiTheme="majorHAnsi" w:hAnsiTheme="majorHAnsi" w:cstheme="majorHAnsi"/>
          <w:b/>
          <w:bCs/>
          <w:color w:val="000000"/>
          <w:sz w:val="44"/>
          <w:szCs w:val="44"/>
        </w:rPr>
      </w:pPr>
      <w:r>
        <w:rPr>
          <w:noProof/>
        </w:rPr>
        <w:drawing>
          <wp:anchor distT="0" distB="0" distL="114300" distR="114300" simplePos="0" relativeHeight="251659264" behindDoc="0" locked="0" layoutInCell="1" allowOverlap="1" wp14:anchorId="7323BD06" wp14:editId="4DD4F583">
            <wp:simplePos x="0" y="0"/>
            <wp:positionH relativeFrom="margin">
              <wp:align>right</wp:align>
            </wp:positionH>
            <wp:positionV relativeFrom="paragraph">
              <wp:posOffset>169545</wp:posOffset>
            </wp:positionV>
            <wp:extent cx="1647825" cy="15716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571625"/>
                    </a:xfrm>
                    <a:prstGeom prst="rect">
                      <a:avLst/>
                    </a:prstGeom>
                    <a:noFill/>
                    <a:ln>
                      <a:noFill/>
                    </a:ln>
                  </pic:spPr>
                </pic:pic>
              </a:graphicData>
            </a:graphic>
            <wp14:sizeRelV relativeFrom="margin">
              <wp14:pctHeight>0</wp14:pctHeight>
            </wp14:sizeRelV>
          </wp:anchor>
        </w:drawing>
      </w:r>
    </w:p>
    <w:p w14:paraId="1F88FB42" w14:textId="0BA61E7D" w:rsidR="001572A0" w:rsidRDefault="001572A0" w:rsidP="001572A0">
      <w:pPr>
        <w:tabs>
          <w:tab w:val="center" w:pos="2980"/>
        </w:tabs>
        <w:autoSpaceDE w:val="0"/>
        <w:autoSpaceDN w:val="0"/>
        <w:adjustRightInd w:val="0"/>
        <w:rPr>
          <w:rFonts w:asciiTheme="majorHAnsi" w:hAnsiTheme="majorHAnsi" w:cstheme="majorHAnsi"/>
          <w:b/>
          <w:bCs/>
          <w:color w:val="000000"/>
          <w:sz w:val="44"/>
          <w:szCs w:val="44"/>
        </w:rPr>
      </w:pPr>
      <w:r>
        <w:rPr>
          <w:rFonts w:asciiTheme="majorHAnsi" w:hAnsiTheme="majorHAnsi" w:cstheme="majorHAnsi"/>
          <w:b/>
          <w:bCs/>
          <w:color w:val="000000"/>
          <w:sz w:val="44"/>
          <w:szCs w:val="44"/>
        </w:rPr>
        <w:t xml:space="preserve">       </w:t>
      </w:r>
      <w:r w:rsidR="00AC0AF1">
        <w:rPr>
          <w:noProof/>
        </w:rPr>
        <w:drawing>
          <wp:inline distT="0" distB="0" distL="0" distR="0" wp14:anchorId="761B19A1" wp14:editId="1EE2F1C5">
            <wp:extent cx="2715134" cy="117284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924" cy="1189601"/>
                    </a:xfrm>
                    <a:prstGeom prst="rect">
                      <a:avLst/>
                    </a:prstGeom>
                    <a:noFill/>
                    <a:ln>
                      <a:noFill/>
                    </a:ln>
                  </pic:spPr>
                </pic:pic>
              </a:graphicData>
            </a:graphic>
          </wp:inline>
        </w:drawing>
      </w:r>
    </w:p>
    <w:p w14:paraId="7EEC6AFC" w14:textId="77777777" w:rsidR="00AC0AF1" w:rsidRPr="001572A0" w:rsidRDefault="00AC0AF1" w:rsidP="001572A0">
      <w:pPr>
        <w:tabs>
          <w:tab w:val="center" w:pos="2980"/>
        </w:tabs>
        <w:autoSpaceDE w:val="0"/>
        <w:autoSpaceDN w:val="0"/>
        <w:adjustRightInd w:val="0"/>
        <w:rPr>
          <w:rFonts w:asciiTheme="majorHAnsi" w:hAnsiTheme="majorHAnsi" w:cstheme="majorHAnsi"/>
          <w:b/>
          <w:bCs/>
          <w:color w:val="000000"/>
          <w:sz w:val="44"/>
          <w:szCs w:val="44"/>
        </w:rPr>
      </w:pPr>
    </w:p>
    <w:p w14:paraId="651BD357" w14:textId="4ED153FC" w:rsidR="001572A0" w:rsidRDefault="00AC0AF1" w:rsidP="00AC0AF1">
      <w:pPr>
        <w:autoSpaceDE w:val="0"/>
        <w:autoSpaceDN w:val="0"/>
        <w:adjustRightInd w:val="0"/>
        <w:jc w:val="center"/>
      </w:pPr>
      <w:r w:rsidRPr="00735702">
        <w:rPr>
          <w:rFonts w:asciiTheme="majorHAnsi" w:hAnsiTheme="majorHAnsi" w:cstheme="majorHAnsi"/>
          <w:b/>
          <w:bCs/>
          <w:noProof/>
          <w:color w:val="000000"/>
          <w:sz w:val="44"/>
          <w:szCs w:val="44"/>
        </w:rPr>
        <w:drawing>
          <wp:inline distT="0" distB="0" distL="0" distR="0" wp14:anchorId="7CF497BD" wp14:editId="4E6E2ACA">
            <wp:extent cx="3232150" cy="91551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2004" cy="938135"/>
                    </a:xfrm>
                    <a:prstGeom prst="rect">
                      <a:avLst/>
                    </a:prstGeom>
                  </pic:spPr>
                </pic:pic>
              </a:graphicData>
            </a:graphic>
          </wp:inline>
        </w:drawing>
      </w:r>
    </w:p>
    <w:p w14:paraId="2B5FD01D" w14:textId="77777777" w:rsidR="000B0FD7" w:rsidRDefault="000B0FD7" w:rsidP="000B0FD7">
      <w:pPr>
        <w:autoSpaceDE w:val="0"/>
        <w:autoSpaceDN w:val="0"/>
        <w:adjustRightInd w:val="0"/>
        <w:jc w:val="center"/>
        <w:rPr>
          <w:rFonts w:asciiTheme="majorHAnsi" w:hAnsiTheme="majorHAnsi" w:cstheme="majorHAnsi"/>
          <w:b/>
          <w:bCs/>
          <w:color w:val="000000"/>
          <w:sz w:val="48"/>
          <w:szCs w:val="48"/>
        </w:rPr>
      </w:pPr>
    </w:p>
    <w:p w14:paraId="47A33C32" w14:textId="3037DEE9" w:rsidR="005C2771" w:rsidRDefault="00881738" w:rsidP="000B0FD7">
      <w:pPr>
        <w:autoSpaceDE w:val="0"/>
        <w:autoSpaceDN w:val="0"/>
        <w:adjustRightInd w:val="0"/>
        <w:jc w:val="center"/>
        <w:rPr>
          <w:rFonts w:asciiTheme="majorHAnsi" w:hAnsiTheme="majorHAnsi" w:cstheme="majorHAnsi"/>
          <w:b/>
          <w:bCs/>
          <w:color w:val="000000"/>
          <w:sz w:val="48"/>
          <w:szCs w:val="48"/>
        </w:rPr>
      </w:pPr>
      <w:r>
        <w:rPr>
          <w:rFonts w:asciiTheme="majorHAnsi" w:hAnsiTheme="majorHAnsi" w:cstheme="majorHAnsi"/>
          <w:b/>
          <w:bCs/>
          <w:color w:val="000000"/>
          <w:sz w:val="48"/>
          <w:szCs w:val="48"/>
        </w:rPr>
        <w:t>2000 Class Welsh Championship sponsored by West Country Boat Repairs</w:t>
      </w:r>
    </w:p>
    <w:p w14:paraId="720CE2F9" w14:textId="0373E626" w:rsidR="00881738" w:rsidRPr="0004378A" w:rsidRDefault="001B0D28" w:rsidP="000B0FD7">
      <w:pPr>
        <w:autoSpaceDE w:val="0"/>
        <w:autoSpaceDN w:val="0"/>
        <w:adjustRightInd w:val="0"/>
        <w:jc w:val="center"/>
        <w:rPr>
          <w:rFonts w:asciiTheme="majorHAnsi" w:hAnsiTheme="majorHAnsi" w:cstheme="majorHAnsi"/>
          <w:b/>
          <w:bCs/>
          <w:color w:val="000000"/>
          <w:sz w:val="40"/>
          <w:szCs w:val="40"/>
          <w:lang w:val="en-US"/>
        </w:rPr>
      </w:pPr>
      <w:r>
        <w:rPr>
          <w:rFonts w:asciiTheme="majorHAnsi" w:hAnsiTheme="majorHAnsi" w:cstheme="majorHAnsi"/>
          <w:b/>
          <w:bCs/>
          <w:color w:val="000000"/>
          <w:sz w:val="48"/>
          <w:szCs w:val="48"/>
        </w:rPr>
        <w:t>28</w:t>
      </w:r>
      <w:r w:rsidR="00881738" w:rsidRPr="00881738">
        <w:rPr>
          <w:rFonts w:asciiTheme="majorHAnsi" w:hAnsiTheme="majorHAnsi" w:cstheme="majorHAnsi"/>
          <w:b/>
          <w:bCs/>
          <w:color w:val="000000"/>
          <w:sz w:val="48"/>
          <w:szCs w:val="48"/>
          <w:vertAlign w:val="superscript"/>
        </w:rPr>
        <w:t>th</w:t>
      </w:r>
      <w:r w:rsidR="00881738">
        <w:rPr>
          <w:rFonts w:asciiTheme="majorHAnsi" w:hAnsiTheme="majorHAnsi" w:cstheme="majorHAnsi"/>
          <w:b/>
          <w:bCs/>
          <w:color w:val="000000"/>
          <w:sz w:val="48"/>
          <w:szCs w:val="48"/>
        </w:rPr>
        <w:t xml:space="preserve"> and </w:t>
      </w:r>
      <w:r>
        <w:rPr>
          <w:rFonts w:asciiTheme="majorHAnsi" w:hAnsiTheme="majorHAnsi" w:cstheme="majorHAnsi"/>
          <w:b/>
          <w:bCs/>
          <w:color w:val="000000"/>
          <w:sz w:val="48"/>
          <w:szCs w:val="48"/>
        </w:rPr>
        <w:t>29</w:t>
      </w:r>
      <w:r w:rsidR="00881738" w:rsidRPr="00881738">
        <w:rPr>
          <w:rFonts w:asciiTheme="majorHAnsi" w:hAnsiTheme="majorHAnsi" w:cstheme="majorHAnsi"/>
          <w:b/>
          <w:bCs/>
          <w:color w:val="000000"/>
          <w:sz w:val="48"/>
          <w:szCs w:val="48"/>
          <w:vertAlign w:val="superscript"/>
        </w:rPr>
        <w:t>th</w:t>
      </w:r>
      <w:r w:rsidR="00881738">
        <w:rPr>
          <w:rFonts w:asciiTheme="majorHAnsi" w:hAnsiTheme="majorHAnsi" w:cstheme="majorHAnsi"/>
          <w:b/>
          <w:bCs/>
          <w:color w:val="000000"/>
          <w:sz w:val="48"/>
          <w:szCs w:val="48"/>
        </w:rPr>
        <w:t xml:space="preserve"> </w:t>
      </w:r>
      <w:r>
        <w:rPr>
          <w:rFonts w:asciiTheme="majorHAnsi" w:hAnsiTheme="majorHAnsi" w:cstheme="majorHAnsi"/>
          <w:b/>
          <w:bCs/>
          <w:color w:val="000000"/>
          <w:sz w:val="48"/>
          <w:szCs w:val="48"/>
        </w:rPr>
        <w:t>Octo</w:t>
      </w:r>
      <w:r w:rsidR="00881738">
        <w:rPr>
          <w:rFonts w:asciiTheme="majorHAnsi" w:hAnsiTheme="majorHAnsi" w:cstheme="majorHAnsi"/>
          <w:b/>
          <w:bCs/>
          <w:color w:val="000000"/>
          <w:sz w:val="48"/>
          <w:szCs w:val="48"/>
        </w:rPr>
        <w:t>ber 2023</w:t>
      </w:r>
    </w:p>
    <w:p w14:paraId="7A9E4710" w14:textId="77777777" w:rsidR="009F4402" w:rsidRPr="0004378A" w:rsidRDefault="009F4402" w:rsidP="000B0FD7">
      <w:pPr>
        <w:autoSpaceDE w:val="0"/>
        <w:autoSpaceDN w:val="0"/>
        <w:adjustRightInd w:val="0"/>
        <w:jc w:val="center"/>
        <w:rPr>
          <w:rFonts w:asciiTheme="majorHAnsi" w:hAnsiTheme="majorHAnsi" w:cstheme="majorHAnsi"/>
          <w:b/>
          <w:bCs/>
          <w:color w:val="000000"/>
        </w:rPr>
      </w:pPr>
    </w:p>
    <w:p w14:paraId="4F413D3E" w14:textId="61BE9173" w:rsidR="009F4402" w:rsidRPr="0004378A" w:rsidRDefault="009F4402" w:rsidP="000B0FD7">
      <w:pPr>
        <w:autoSpaceDE w:val="0"/>
        <w:autoSpaceDN w:val="0"/>
        <w:adjustRightInd w:val="0"/>
        <w:jc w:val="center"/>
        <w:rPr>
          <w:rFonts w:asciiTheme="majorHAnsi" w:hAnsiTheme="majorHAnsi" w:cstheme="majorHAnsi"/>
          <w:b/>
          <w:bCs/>
          <w:i/>
          <w:iCs/>
          <w:color w:val="000000"/>
          <w:sz w:val="22"/>
          <w:szCs w:val="22"/>
        </w:rPr>
      </w:pPr>
      <w:r w:rsidRPr="0004378A">
        <w:rPr>
          <w:rFonts w:asciiTheme="majorHAnsi" w:hAnsiTheme="majorHAnsi" w:cstheme="majorHAnsi"/>
          <w:b/>
          <w:bCs/>
          <w:i/>
          <w:iCs/>
          <w:color w:val="000000"/>
          <w:sz w:val="22"/>
          <w:szCs w:val="22"/>
        </w:rPr>
        <w:t xml:space="preserve">The Organising Authority is </w:t>
      </w:r>
      <w:r w:rsidR="008671C8" w:rsidRPr="0004378A">
        <w:rPr>
          <w:rFonts w:asciiTheme="majorHAnsi" w:hAnsiTheme="majorHAnsi" w:cstheme="majorHAnsi"/>
          <w:b/>
          <w:bCs/>
          <w:i/>
          <w:iCs/>
          <w:color w:val="000000"/>
          <w:sz w:val="22"/>
          <w:szCs w:val="22"/>
        </w:rPr>
        <w:t xml:space="preserve">the </w:t>
      </w:r>
      <w:r w:rsidR="00AC0AF1">
        <w:rPr>
          <w:rFonts w:asciiTheme="majorHAnsi" w:hAnsiTheme="majorHAnsi" w:cstheme="majorHAnsi"/>
          <w:b/>
          <w:bCs/>
          <w:i/>
          <w:iCs/>
          <w:color w:val="000000"/>
          <w:sz w:val="22"/>
          <w:szCs w:val="22"/>
        </w:rPr>
        <w:t xml:space="preserve">Cardiff </w:t>
      </w:r>
      <w:r w:rsidR="004F6269">
        <w:rPr>
          <w:rFonts w:asciiTheme="majorHAnsi" w:hAnsiTheme="majorHAnsi" w:cstheme="majorHAnsi"/>
          <w:b/>
          <w:bCs/>
          <w:i/>
          <w:iCs/>
          <w:color w:val="000000"/>
          <w:sz w:val="22"/>
          <w:szCs w:val="22"/>
        </w:rPr>
        <w:t>B</w:t>
      </w:r>
      <w:r w:rsidR="00AC0AF1">
        <w:rPr>
          <w:rFonts w:asciiTheme="majorHAnsi" w:hAnsiTheme="majorHAnsi" w:cstheme="majorHAnsi"/>
          <w:b/>
          <w:bCs/>
          <w:i/>
          <w:iCs/>
          <w:color w:val="000000"/>
          <w:sz w:val="22"/>
          <w:szCs w:val="22"/>
        </w:rPr>
        <w:t xml:space="preserve">ay </w:t>
      </w:r>
      <w:r w:rsidR="004F6269">
        <w:rPr>
          <w:rFonts w:asciiTheme="majorHAnsi" w:hAnsiTheme="majorHAnsi" w:cstheme="majorHAnsi"/>
          <w:b/>
          <w:bCs/>
          <w:i/>
          <w:iCs/>
          <w:color w:val="000000"/>
          <w:sz w:val="22"/>
          <w:szCs w:val="22"/>
        </w:rPr>
        <w:t>Y</w:t>
      </w:r>
      <w:r w:rsidR="00AC0AF1">
        <w:rPr>
          <w:rFonts w:asciiTheme="majorHAnsi" w:hAnsiTheme="majorHAnsi" w:cstheme="majorHAnsi"/>
          <w:b/>
          <w:bCs/>
          <w:i/>
          <w:iCs/>
          <w:color w:val="000000"/>
          <w:sz w:val="22"/>
          <w:szCs w:val="22"/>
        </w:rPr>
        <w:t xml:space="preserve">acht </w:t>
      </w:r>
      <w:r w:rsidR="00CC4D78" w:rsidRPr="0004378A">
        <w:rPr>
          <w:rFonts w:asciiTheme="majorHAnsi" w:hAnsiTheme="majorHAnsi" w:cstheme="majorHAnsi"/>
          <w:b/>
          <w:bCs/>
          <w:i/>
          <w:iCs/>
          <w:color w:val="000000"/>
          <w:sz w:val="22"/>
          <w:szCs w:val="22"/>
        </w:rPr>
        <w:t xml:space="preserve">Club </w:t>
      </w:r>
      <w:r w:rsidRPr="0004378A">
        <w:rPr>
          <w:rFonts w:asciiTheme="majorHAnsi" w:hAnsiTheme="majorHAnsi" w:cstheme="majorHAnsi"/>
          <w:b/>
          <w:bCs/>
          <w:i/>
          <w:iCs/>
          <w:color w:val="000000"/>
          <w:sz w:val="22"/>
          <w:szCs w:val="22"/>
        </w:rPr>
        <w:t xml:space="preserve">in conjunction with </w:t>
      </w:r>
      <w:r w:rsidR="00073125" w:rsidRPr="0004378A">
        <w:rPr>
          <w:rFonts w:asciiTheme="majorHAnsi" w:hAnsiTheme="majorHAnsi" w:cstheme="majorHAnsi"/>
          <w:b/>
          <w:bCs/>
          <w:i/>
          <w:iCs/>
          <w:color w:val="000000"/>
          <w:sz w:val="22"/>
          <w:szCs w:val="22"/>
        </w:rPr>
        <w:t>2000</w:t>
      </w:r>
      <w:r w:rsidR="0023732B" w:rsidRPr="0004378A">
        <w:rPr>
          <w:rFonts w:asciiTheme="majorHAnsi" w:hAnsiTheme="majorHAnsi" w:cstheme="majorHAnsi"/>
          <w:b/>
          <w:bCs/>
          <w:i/>
          <w:iCs/>
          <w:color w:val="000000"/>
          <w:sz w:val="22"/>
          <w:szCs w:val="22"/>
        </w:rPr>
        <w:t xml:space="preserve"> </w:t>
      </w:r>
      <w:r w:rsidRPr="0004378A">
        <w:rPr>
          <w:rFonts w:asciiTheme="majorHAnsi" w:hAnsiTheme="majorHAnsi" w:cstheme="majorHAnsi"/>
          <w:b/>
          <w:bCs/>
          <w:i/>
          <w:iCs/>
          <w:color w:val="000000"/>
          <w:sz w:val="22"/>
          <w:szCs w:val="22"/>
        </w:rPr>
        <w:t>Class Association</w:t>
      </w:r>
    </w:p>
    <w:p w14:paraId="714FD815" w14:textId="77777777" w:rsidR="00AC0AF1" w:rsidRDefault="00AC0AF1" w:rsidP="000B0FD7">
      <w:pPr>
        <w:autoSpaceDE w:val="0"/>
        <w:autoSpaceDN w:val="0"/>
        <w:adjustRightInd w:val="0"/>
        <w:jc w:val="center"/>
        <w:rPr>
          <w:rFonts w:asciiTheme="majorHAnsi" w:hAnsiTheme="majorHAnsi" w:cstheme="majorHAnsi"/>
          <w:b/>
          <w:bCs/>
          <w:color w:val="000000"/>
          <w:sz w:val="48"/>
          <w:szCs w:val="48"/>
        </w:rPr>
      </w:pPr>
    </w:p>
    <w:p w14:paraId="14D74666" w14:textId="718AB508" w:rsidR="009F4402" w:rsidRPr="0004378A" w:rsidRDefault="009F4402" w:rsidP="000B0FD7">
      <w:pPr>
        <w:autoSpaceDE w:val="0"/>
        <w:autoSpaceDN w:val="0"/>
        <w:adjustRightInd w:val="0"/>
        <w:jc w:val="center"/>
        <w:rPr>
          <w:rFonts w:asciiTheme="majorHAnsi" w:hAnsiTheme="majorHAnsi" w:cstheme="majorHAnsi"/>
          <w:b/>
          <w:bCs/>
          <w:color w:val="000000"/>
          <w:sz w:val="48"/>
          <w:szCs w:val="48"/>
        </w:rPr>
      </w:pPr>
      <w:r w:rsidRPr="0004378A">
        <w:rPr>
          <w:rFonts w:asciiTheme="majorHAnsi" w:hAnsiTheme="majorHAnsi" w:cstheme="majorHAnsi"/>
          <w:b/>
          <w:bCs/>
          <w:color w:val="000000"/>
          <w:sz w:val="48"/>
          <w:szCs w:val="48"/>
        </w:rPr>
        <w:t>NOTICE OF RACE</w:t>
      </w:r>
    </w:p>
    <w:p w14:paraId="21B4667D" w14:textId="77777777" w:rsidR="009F4402" w:rsidRPr="00DC2152" w:rsidRDefault="009F4402" w:rsidP="009F4402">
      <w:pPr>
        <w:autoSpaceDE w:val="0"/>
        <w:autoSpaceDN w:val="0"/>
        <w:adjustRightInd w:val="0"/>
        <w:rPr>
          <w:rFonts w:asciiTheme="majorHAnsi" w:hAnsiTheme="majorHAnsi" w:cstheme="majorHAnsi"/>
          <w:b/>
          <w:bCs/>
          <w:color w:val="000000" w:themeColor="text1"/>
        </w:rPr>
      </w:pPr>
    </w:p>
    <w:p w14:paraId="20CC7C10" w14:textId="77777777" w:rsidR="009F4402" w:rsidRPr="00DC2152" w:rsidRDefault="009F4402" w:rsidP="009F4402">
      <w:pPr>
        <w:numPr>
          <w:ilvl w:val="0"/>
          <w:numId w:val="3"/>
        </w:numPr>
        <w:autoSpaceDE w:val="0"/>
        <w:autoSpaceDN w:val="0"/>
        <w:adjustRightInd w:val="0"/>
        <w:rPr>
          <w:rFonts w:asciiTheme="majorHAnsi" w:hAnsiTheme="majorHAnsi" w:cstheme="majorHAnsi"/>
          <w:b/>
          <w:bCs/>
          <w:color w:val="000000" w:themeColor="text1"/>
        </w:rPr>
      </w:pPr>
      <w:bookmarkStart w:id="0" w:name="_Hlk504224687"/>
      <w:r w:rsidRPr="00DC2152">
        <w:rPr>
          <w:rFonts w:asciiTheme="majorHAnsi" w:hAnsiTheme="majorHAnsi" w:cstheme="majorHAnsi"/>
          <w:b/>
          <w:bCs/>
          <w:color w:val="000000" w:themeColor="text1"/>
        </w:rPr>
        <w:t>RULES</w:t>
      </w:r>
    </w:p>
    <w:p w14:paraId="5FC0438F" w14:textId="3003C70B" w:rsidR="009F4402" w:rsidRPr="00DC2152" w:rsidRDefault="009F4402" w:rsidP="00F66843">
      <w:pPr>
        <w:pStyle w:val="ListParagraph"/>
        <w:numPr>
          <w:ilvl w:val="1"/>
          <w:numId w:val="4"/>
        </w:numPr>
        <w:autoSpaceDE w:val="0"/>
        <w:autoSpaceDN w:val="0"/>
        <w:adjustRightInd w:val="0"/>
        <w:ind w:left="851"/>
        <w:rPr>
          <w:rFonts w:asciiTheme="majorHAnsi" w:hAnsiTheme="majorHAnsi" w:cstheme="majorHAnsi"/>
          <w:bCs/>
          <w:color w:val="000000" w:themeColor="text1"/>
        </w:rPr>
      </w:pPr>
      <w:bookmarkStart w:id="1" w:name="_Hlk504224624"/>
      <w:r w:rsidRPr="00DC2152">
        <w:rPr>
          <w:rFonts w:asciiTheme="majorHAnsi" w:hAnsiTheme="majorHAnsi" w:cstheme="majorHAnsi"/>
          <w:color w:val="000000" w:themeColor="text1"/>
        </w:rPr>
        <w:t xml:space="preserve">The regatta will be governed by the rules as defined in </w:t>
      </w:r>
      <w:r w:rsidRPr="00DC2152">
        <w:rPr>
          <w:rFonts w:asciiTheme="majorHAnsi" w:hAnsiTheme="majorHAnsi" w:cstheme="majorHAnsi"/>
          <w:i/>
          <w:iCs/>
          <w:color w:val="000000" w:themeColor="text1"/>
        </w:rPr>
        <w:t>The Racing Rules of Sailing 20</w:t>
      </w:r>
      <w:r w:rsidR="00607D28" w:rsidRPr="00DC2152">
        <w:rPr>
          <w:rFonts w:asciiTheme="majorHAnsi" w:hAnsiTheme="majorHAnsi" w:cstheme="majorHAnsi"/>
          <w:i/>
          <w:iCs/>
          <w:color w:val="000000" w:themeColor="text1"/>
        </w:rPr>
        <w:t>21</w:t>
      </w:r>
      <w:r w:rsidR="00F66843" w:rsidRPr="00DC2152">
        <w:rPr>
          <w:rFonts w:asciiTheme="majorHAnsi" w:hAnsiTheme="majorHAnsi" w:cstheme="majorHAnsi"/>
          <w:i/>
          <w:iCs/>
          <w:color w:val="000000" w:themeColor="text1"/>
        </w:rPr>
        <w:t>–</w:t>
      </w:r>
      <w:r w:rsidRPr="00DC2152">
        <w:rPr>
          <w:rFonts w:asciiTheme="majorHAnsi" w:hAnsiTheme="majorHAnsi" w:cstheme="majorHAnsi"/>
          <w:i/>
          <w:iCs/>
          <w:color w:val="000000" w:themeColor="text1"/>
        </w:rPr>
        <w:t>20</w:t>
      </w:r>
      <w:r w:rsidR="000C112B" w:rsidRPr="00DC2152">
        <w:rPr>
          <w:rFonts w:asciiTheme="majorHAnsi" w:hAnsiTheme="majorHAnsi" w:cstheme="majorHAnsi"/>
          <w:i/>
          <w:iCs/>
          <w:color w:val="000000" w:themeColor="text1"/>
        </w:rPr>
        <w:t>2</w:t>
      </w:r>
      <w:r w:rsidR="00607D28" w:rsidRPr="00DC2152">
        <w:rPr>
          <w:rFonts w:asciiTheme="majorHAnsi" w:hAnsiTheme="majorHAnsi" w:cstheme="majorHAnsi"/>
          <w:i/>
          <w:iCs/>
          <w:color w:val="000000" w:themeColor="text1"/>
        </w:rPr>
        <w:t>4</w:t>
      </w:r>
      <w:r w:rsidRPr="00DC2152">
        <w:rPr>
          <w:rFonts w:asciiTheme="majorHAnsi" w:hAnsiTheme="majorHAnsi" w:cstheme="majorHAnsi"/>
          <w:color w:val="000000" w:themeColor="text1"/>
        </w:rPr>
        <w:t>.</w:t>
      </w:r>
    </w:p>
    <w:p w14:paraId="6DECA54E" w14:textId="18FD883A" w:rsidR="005F7236" w:rsidRPr="00DC2152" w:rsidRDefault="005F7236" w:rsidP="00F66843">
      <w:pPr>
        <w:pStyle w:val="ListParagraph"/>
        <w:numPr>
          <w:ilvl w:val="1"/>
          <w:numId w:val="4"/>
        </w:numPr>
        <w:autoSpaceDE w:val="0"/>
        <w:autoSpaceDN w:val="0"/>
        <w:adjustRightInd w:val="0"/>
        <w:ind w:left="851" w:hanging="425"/>
        <w:rPr>
          <w:rFonts w:asciiTheme="majorHAnsi" w:hAnsiTheme="majorHAnsi" w:cstheme="majorHAnsi"/>
          <w:bCs/>
          <w:color w:val="000000" w:themeColor="text1"/>
        </w:rPr>
      </w:pPr>
      <w:r w:rsidRPr="00DC2152">
        <w:rPr>
          <w:rFonts w:asciiTheme="majorHAnsi" w:hAnsiTheme="majorHAnsi" w:cstheme="majorHAnsi"/>
          <w:bCs/>
          <w:color w:val="000000" w:themeColor="text1"/>
        </w:rPr>
        <w:t xml:space="preserve">The </w:t>
      </w:r>
      <w:r w:rsidR="00735702" w:rsidRPr="00DC2152">
        <w:rPr>
          <w:rFonts w:asciiTheme="majorHAnsi" w:hAnsiTheme="majorHAnsi" w:cstheme="majorHAnsi"/>
          <w:bCs/>
          <w:color w:val="000000" w:themeColor="text1"/>
        </w:rPr>
        <w:t>‘Measurement Rules’</w:t>
      </w:r>
      <w:r w:rsidR="00881738">
        <w:rPr>
          <w:rFonts w:asciiTheme="majorHAnsi" w:hAnsiTheme="majorHAnsi" w:cstheme="majorHAnsi"/>
          <w:bCs/>
          <w:color w:val="000000" w:themeColor="text1"/>
        </w:rPr>
        <w:t xml:space="preserve"> </w:t>
      </w:r>
      <w:r w:rsidR="00735702" w:rsidRPr="00DC2152">
        <w:rPr>
          <w:rFonts w:asciiTheme="majorHAnsi" w:hAnsiTheme="majorHAnsi" w:cstheme="majorHAnsi"/>
          <w:bCs/>
          <w:color w:val="000000" w:themeColor="text1"/>
        </w:rPr>
        <w:t xml:space="preserve"> </w:t>
      </w:r>
      <w:r w:rsidRPr="00DC2152">
        <w:rPr>
          <w:rFonts w:asciiTheme="majorHAnsi" w:hAnsiTheme="majorHAnsi" w:cstheme="majorHAnsi"/>
          <w:bCs/>
          <w:color w:val="000000" w:themeColor="text1"/>
        </w:rPr>
        <w:t xml:space="preserve">of </w:t>
      </w:r>
      <w:r w:rsidR="00567026" w:rsidRPr="00DC2152">
        <w:rPr>
          <w:rFonts w:asciiTheme="majorHAnsi" w:hAnsiTheme="majorHAnsi" w:cstheme="majorHAnsi"/>
          <w:bCs/>
          <w:color w:val="000000" w:themeColor="text1"/>
        </w:rPr>
        <w:t>the</w:t>
      </w:r>
      <w:r w:rsidRPr="00DC2152">
        <w:rPr>
          <w:rFonts w:asciiTheme="majorHAnsi" w:hAnsiTheme="majorHAnsi" w:cstheme="majorHAnsi"/>
          <w:bCs/>
          <w:color w:val="000000" w:themeColor="text1"/>
        </w:rPr>
        <w:t xml:space="preserve"> </w:t>
      </w:r>
      <w:r w:rsidR="00073125" w:rsidRPr="00DC2152">
        <w:rPr>
          <w:rFonts w:asciiTheme="majorHAnsi" w:hAnsiTheme="majorHAnsi" w:cstheme="majorHAnsi"/>
          <w:bCs/>
          <w:color w:val="000000" w:themeColor="text1"/>
        </w:rPr>
        <w:t>2000</w:t>
      </w:r>
      <w:r w:rsidRPr="00DC2152">
        <w:rPr>
          <w:rFonts w:asciiTheme="majorHAnsi" w:hAnsiTheme="majorHAnsi" w:cstheme="majorHAnsi"/>
          <w:bCs/>
          <w:color w:val="000000" w:themeColor="text1"/>
        </w:rPr>
        <w:t xml:space="preserve"> Class Association</w:t>
      </w:r>
      <w:r w:rsidR="008F3F65" w:rsidRPr="00DC2152">
        <w:rPr>
          <w:rFonts w:asciiTheme="majorHAnsi" w:hAnsiTheme="majorHAnsi" w:cstheme="majorHAnsi"/>
          <w:bCs/>
          <w:color w:val="000000" w:themeColor="text1"/>
        </w:rPr>
        <w:t xml:space="preserve"> shall</w:t>
      </w:r>
      <w:r w:rsidRPr="00DC2152">
        <w:rPr>
          <w:rFonts w:asciiTheme="majorHAnsi" w:hAnsiTheme="majorHAnsi" w:cstheme="majorHAnsi"/>
          <w:bCs/>
          <w:color w:val="000000" w:themeColor="text1"/>
        </w:rPr>
        <w:t xml:space="preserve"> apply</w:t>
      </w:r>
      <w:r w:rsidR="00F66843" w:rsidRPr="00DC2152">
        <w:rPr>
          <w:rFonts w:asciiTheme="majorHAnsi" w:hAnsiTheme="majorHAnsi" w:cstheme="majorHAnsi"/>
          <w:bCs/>
          <w:color w:val="000000" w:themeColor="text1"/>
        </w:rPr>
        <w:t>.</w:t>
      </w:r>
      <w:r w:rsidR="00735702" w:rsidRPr="00DC2152">
        <w:rPr>
          <w:rFonts w:asciiTheme="majorHAnsi" w:hAnsiTheme="majorHAnsi" w:cstheme="majorHAnsi"/>
          <w:bCs/>
          <w:color w:val="000000" w:themeColor="text1"/>
        </w:rPr>
        <w:t xml:space="preserve"> All documents are available on the Class Association website.</w:t>
      </w:r>
      <w:r w:rsidR="0004378A" w:rsidRPr="00DC2152">
        <w:rPr>
          <w:rFonts w:asciiTheme="majorHAnsi" w:hAnsiTheme="majorHAnsi" w:cstheme="majorHAnsi"/>
          <w:bCs/>
          <w:color w:val="000000" w:themeColor="text1"/>
        </w:rPr>
        <w:t xml:space="preserve"> </w:t>
      </w:r>
    </w:p>
    <w:p w14:paraId="2A8E91CE" w14:textId="53FE45D5" w:rsidR="009F4402" w:rsidRPr="00DC2152" w:rsidRDefault="000C112B" w:rsidP="00F66843">
      <w:pPr>
        <w:pStyle w:val="ListParagraph"/>
        <w:numPr>
          <w:ilvl w:val="1"/>
          <w:numId w:val="4"/>
        </w:numPr>
        <w:autoSpaceDE w:val="0"/>
        <w:autoSpaceDN w:val="0"/>
        <w:adjustRightInd w:val="0"/>
        <w:ind w:left="851" w:hanging="425"/>
        <w:rPr>
          <w:rFonts w:asciiTheme="majorHAnsi" w:hAnsiTheme="majorHAnsi" w:cstheme="majorHAnsi"/>
          <w:bCs/>
          <w:color w:val="000000" w:themeColor="text1"/>
        </w:rPr>
      </w:pPr>
      <w:r w:rsidRPr="00DC2152">
        <w:rPr>
          <w:rFonts w:asciiTheme="majorHAnsi" w:hAnsiTheme="majorHAnsi" w:cstheme="majorHAnsi"/>
          <w:color w:val="000000" w:themeColor="text1"/>
        </w:rPr>
        <w:t>Competitors should note that t</w:t>
      </w:r>
      <w:r w:rsidR="009F4402" w:rsidRPr="00DC2152">
        <w:rPr>
          <w:rFonts w:asciiTheme="majorHAnsi" w:hAnsiTheme="majorHAnsi" w:cstheme="majorHAnsi"/>
          <w:color w:val="000000" w:themeColor="text1"/>
        </w:rPr>
        <w:t>he Organising Authority implements the RYA Racing Charter</w:t>
      </w:r>
      <w:r w:rsidRPr="00DC2152">
        <w:rPr>
          <w:rFonts w:asciiTheme="majorHAnsi" w:hAnsiTheme="majorHAnsi" w:cstheme="majorHAnsi"/>
          <w:color w:val="000000" w:themeColor="text1"/>
        </w:rPr>
        <w:t xml:space="preserve"> and that they will be expected to sail</w:t>
      </w:r>
      <w:r w:rsidR="009F4402" w:rsidRPr="00DC2152">
        <w:rPr>
          <w:rFonts w:asciiTheme="majorHAnsi" w:hAnsiTheme="majorHAnsi" w:cstheme="majorHAnsi"/>
          <w:color w:val="000000" w:themeColor="text1"/>
        </w:rPr>
        <w:t xml:space="preserve"> in compliance with </w:t>
      </w:r>
      <w:r w:rsidRPr="00DC2152">
        <w:rPr>
          <w:rFonts w:asciiTheme="majorHAnsi" w:hAnsiTheme="majorHAnsi" w:cstheme="majorHAnsi"/>
          <w:color w:val="000000" w:themeColor="text1"/>
        </w:rPr>
        <w:t>it</w:t>
      </w:r>
      <w:r w:rsidR="00804012" w:rsidRPr="00DC2152">
        <w:rPr>
          <w:rFonts w:asciiTheme="majorHAnsi" w:hAnsiTheme="majorHAnsi" w:cstheme="majorHAnsi"/>
          <w:color w:val="000000" w:themeColor="text1"/>
        </w:rPr>
        <w:t>.</w:t>
      </w:r>
      <w:r w:rsidR="002E2195" w:rsidRPr="00DC2152">
        <w:rPr>
          <w:rFonts w:asciiTheme="majorHAnsi" w:hAnsiTheme="majorHAnsi" w:cstheme="majorHAnsi"/>
          <w:color w:val="000000" w:themeColor="text1"/>
        </w:rPr>
        <w:t xml:space="preserve"> The charter</w:t>
      </w:r>
      <w:r w:rsidR="009F4402" w:rsidRPr="00DC2152">
        <w:rPr>
          <w:rFonts w:asciiTheme="majorHAnsi" w:hAnsiTheme="majorHAnsi" w:cstheme="majorHAnsi"/>
          <w:color w:val="000000" w:themeColor="text1"/>
        </w:rPr>
        <w:t xml:space="preserve"> can be found at the front of the RYA </w:t>
      </w:r>
      <w:r w:rsidR="002E2195" w:rsidRPr="00DC2152">
        <w:rPr>
          <w:rFonts w:asciiTheme="majorHAnsi" w:hAnsiTheme="majorHAnsi" w:cstheme="majorHAnsi"/>
          <w:color w:val="000000" w:themeColor="text1"/>
        </w:rPr>
        <w:t xml:space="preserve">edition of the </w:t>
      </w:r>
      <w:r w:rsidR="009F4402" w:rsidRPr="00DC2152">
        <w:rPr>
          <w:rFonts w:asciiTheme="majorHAnsi" w:hAnsiTheme="majorHAnsi" w:cstheme="majorHAnsi"/>
          <w:color w:val="000000" w:themeColor="text1"/>
        </w:rPr>
        <w:t>Racing Rules of Sailing 20</w:t>
      </w:r>
      <w:r w:rsidR="00735702" w:rsidRPr="00DC2152">
        <w:rPr>
          <w:rFonts w:asciiTheme="majorHAnsi" w:hAnsiTheme="majorHAnsi" w:cstheme="majorHAnsi"/>
          <w:color w:val="000000" w:themeColor="text1"/>
        </w:rPr>
        <w:t>21</w:t>
      </w:r>
      <w:r w:rsidR="00F66843" w:rsidRPr="00DC2152">
        <w:rPr>
          <w:rFonts w:asciiTheme="majorHAnsi" w:hAnsiTheme="majorHAnsi" w:cstheme="majorHAnsi"/>
          <w:color w:val="000000" w:themeColor="text1"/>
        </w:rPr>
        <w:t>–</w:t>
      </w:r>
      <w:r w:rsidR="009F4402" w:rsidRPr="00DC2152">
        <w:rPr>
          <w:rFonts w:asciiTheme="majorHAnsi" w:hAnsiTheme="majorHAnsi" w:cstheme="majorHAnsi"/>
          <w:color w:val="000000" w:themeColor="text1"/>
        </w:rPr>
        <w:t>20</w:t>
      </w:r>
      <w:r w:rsidR="002E2195" w:rsidRPr="00DC2152">
        <w:rPr>
          <w:rFonts w:asciiTheme="majorHAnsi" w:hAnsiTheme="majorHAnsi" w:cstheme="majorHAnsi"/>
          <w:color w:val="000000" w:themeColor="text1"/>
        </w:rPr>
        <w:t>2</w:t>
      </w:r>
      <w:r w:rsidR="00735702" w:rsidRPr="00DC2152">
        <w:rPr>
          <w:rFonts w:asciiTheme="majorHAnsi" w:hAnsiTheme="majorHAnsi" w:cstheme="majorHAnsi"/>
          <w:color w:val="000000" w:themeColor="text1"/>
        </w:rPr>
        <w:t>4</w:t>
      </w:r>
      <w:r w:rsidR="009F4402" w:rsidRPr="00DC2152">
        <w:rPr>
          <w:rFonts w:asciiTheme="majorHAnsi" w:hAnsiTheme="majorHAnsi" w:cstheme="majorHAnsi"/>
          <w:color w:val="000000" w:themeColor="text1"/>
        </w:rPr>
        <w:t xml:space="preserve"> or </w:t>
      </w:r>
      <w:r w:rsidR="002E2195" w:rsidRPr="00DC2152">
        <w:rPr>
          <w:rFonts w:asciiTheme="majorHAnsi" w:hAnsiTheme="majorHAnsi" w:cstheme="majorHAnsi"/>
          <w:color w:val="000000" w:themeColor="text1"/>
        </w:rPr>
        <w:t xml:space="preserve">on the RYA website at </w:t>
      </w:r>
      <w:hyperlink r:id="rId15" w:history="1">
        <w:r w:rsidR="002E2195" w:rsidRPr="00DC2152">
          <w:rPr>
            <w:rStyle w:val="Hyperlink"/>
            <w:rFonts w:asciiTheme="majorHAnsi" w:hAnsiTheme="majorHAnsi" w:cstheme="majorHAnsi"/>
            <w:color w:val="000000" w:themeColor="text1"/>
          </w:rPr>
          <w:t>www.rya.org.uk/racing/charter</w:t>
        </w:r>
      </w:hyperlink>
      <w:bookmarkEnd w:id="0"/>
      <w:r w:rsidR="002E2195" w:rsidRPr="00DC2152">
        <w:rPr>
          <w:rFonts w:asciiTheme="majorHAnsi" w:hAnsiTheme="majorHAnsi" w:cstheme="majorHAnsi"/>
          <w:color w:val="000000" w:themeColor="text1"/>
        </w:rPr>
        <w:t xml:space="preserve"> </w:t>
      </w:r>
      <w:r w:rsidR="00F66843" w:rsidRPr="00DC2152">
        <w:rPr>
          <w:rFonts w:asciiTheme="majorHAnsi" w:hAnsiTheme="majorHAnsi" w:cstheme="majorHAnsi"/>
          <w:color w:val="000000" w:themeColor="text1"/>
        </w:rPr>
        <w:t>.</w:t>
      </w:r>
    </w:p>
    <w:bookmarkEnd w:id="1"/>
    <w:p w14:paraId="3A7C580A" w14:textId="77777777" w:rsidR="0023732B" w:rsidRPr="00DC2152" w:rsidRDefault="002525D6" w:rsidP="00F66843">
      <w:pPr>
        <w:pStyle w:val="ListParagraph"/>
        <w:numPr>
          <w:ilvl w:val="1"/>
          <w:numId w:val="4"/>
        </w:numPr>
        <w:autoSpaceDE w:val="0"/>
        <w:autoSpaceDN w:val="0"/>
        <w:adjustRightInd w:val="0"/>
        <w:ind w:left="851" w:hanging="425"/>
        <w:rPr>
          <w:rFonts w:asciiTheme="majorHAnsi" w:hAnsiTheme="majorHAnsi" w:cstheme="majorHAnsi"/>
          <w:b/>
          <w:bCs/>
          <w:color w:val="000000" w:themeColor="text1"/>
        </w:rPr>
      </w:pPr>
      <w:r w:rsidRPr="00DC2152">
        <w:rPr>
          <w:rFonts w:asciiTheme="majorHAnsi" w:hAnsiTheme="majorHAnsi" w:cstheme="majorHAnsi"/>
          <w:color w:val="000000" w:themeColor="text1"/>
        </w:rPr>
        <w:t xml:space="preserve">The RYA Arbitration of the RYA Rules Disputes procedures shall apply (for information, go to </w:t>
      </w:r>
      <w:hyperlink r:id="rId16" w:history="1">
        <w:r w:rsidRPr="00DC2152">
          <w:rPr>
            <w:rStyle w:val="Hyperlink"/>
            <w:rFonts w:asciiTheme="majorHAnsi" w:hAnsiTheme="majorHAnsi" w:cstheme="majorHAnsi"/>
            <w:color w:val="000000" w:themeColor="text1"/>
          </w:rPr>
          <w:t>www.rya.org/uk/go/rulesdisputes</w:t>
        </w:r>
      </w:hyperlink>
      <w:r w:rsidRPr="00DC2152">
        <w:rPr>
          <w:rFonts w:asciiTheme="majorHAnsi" w:hAnsiTheme="majorHAnsi" w:cstheme="majorHAnsi"/>
          <w:color w:val="000000" w:themeColor="text1"/>
        </w:rPr>
        <w:t xml:space="preserve"> ). The outcome of an RYA Arbitration can be referred to a protest committee, but an arbitration cannot be reopened or appealed.</w:t>
      </w:r>
      <w:r w:rsidR="00946A51" w:rsidRPr="00DC2152">
        <w:rPr>
          <w:rFonts w:asciiTheme="majorHAnsi" w:hAnsiTheme="majorHAnsi" w:cstheme="majorHAnsi"/>
          <w:color w:val="000000" w:themeColor="text1"/>
        </w:rPr>
        <w:t xml:space="preserve"> </w:t>
      </w:r>
      <w:r w:rsidRPr="00DC2152">
        <w:rPr>
          <w:rFonts w:asciiTheme="majorHAnsi" w:hAnsiTheme="majorHAnsi" w:cstheme="majorHAnsi"/>
          <w:color w:val="000000" w:themeColor="text1"/>
        </w:rPr>
        <w:t>This changes RRS Part 5B, Rule 63.1</w:t>
      </w:r>
      <w:r w:rsidR="00F66843" w:rsidRPr="00DC2152">
        <w:rPr>
          <w:rFonts w:asciiTheme="majorHAnsi" w:hAnsiTheme="majorHAnsi" w:cstheme="majorHAnsi"/>
          <w:color w:val="000000" w:themeColor="text1"/>
        </w:rPr>
        <w:t>.</w:t>
      </w:r>
    </w:p>
    <w:p w14:paraId="4F4A470E" w14:textId="77777777" w:rsidR="005C2771" w:rsidRPr="00DC2152" w:rsidRDefault="005C2771" w:rsidP="00F66843">
      <w:pPr>
        <w:pStyle w:val="ListParagraph"/>
        <w:numPr>
          <w:ilvl w:val="1"/>
          <w:numId w:val="4"/>
        </w:numPr>
        <w:autoSpaceDE w:val="0"/>
        <w:autoSpaceDN w:val="0"/>
        <w:adjustRightInd w:val="0"/>
        <w:ind w:left="851" w:hanging="425"/>
        <w:rPr>
          <w:rFonts w:asciiTheme="majorHAnsi" w:hAnsiTheme="majorHAnsi" w:cstheme="majorHAnsi"/>
          <w:bCs/>
          <w:color w:val="000000" w:themeColor="text1"/>
        </w:rPr>
      </w:pPr>
      <w:r w:rsidRPr="00DC2152">
        <w:rPr>
          <w:rFonts w:asciiTheme="majorHAnsi" w:hAnsiTheme="majorHAnsi" w:cstheme="majorHAnsi"/>
          <w:bCs/>
          <w:color w:val="000000" w:themeColor="text1"/>
        </w:rPr>
        <w:t xml:space="preserve">The Equipment Rules of Sailing </w:t>
      </w:r>
      <w:r w:rsidR="00F66843" w:rsidRPr="00DC2152">
        <w:rPr>
          <w:rFonts w:asciiTheme="majorHAnsi" w:hAnsiTheme="majorHAnsi" w:cstheme="majorHAnsi"/>
          <w:bCs/>
          <w:color w:val="000000" w:themeColor="text1"/>
        </w:rPr>
        <w:t>shall</w:t>
      </w:r>
      <w:r w:rsidRPr="00DC2152">
        <w:rPr>
          <w:rFonts w:asciiTheme="majorHAnsi" w:hAnsiTheme="majorHAnsi" w:cstheme="majorHAnsi"/>
          <w:bCs/>
          <w:color w:val="000000" w:themeColor="text1"/>
        </w:rPr>
        <w:t xml:space="preserve"> apply</w:t>
      </w:r>
      <w:r w:rsidR="00F66843" w:rsidRPr="00DC2152">
        <w:rPr>
          <w:rFonts w:asciiTheme="majorHAnsi" w:hAnsiTheme="majorHAnsi" w:cstheme="majorHAnsi"/>
          <w:bCs/>
          <w:color w:val="000000" w:themeColor="text1"/>
        </w:rPr>
        <w:t>.</w:t>
      </w:r>
    </w:p>
    <w:p w14:paraId="6F94D29A" w14:textId="77777777" w:rsidR="005C2771" w:rsidRPr="00DC2152" w:rsidRDefault="005C2771" w:rsidP="00F66843">
      <w:pPr>
        <w:pStyle w:val="ListParagraph"/>
        <w:numPr>
          <w:ilvl w:val="1"/>
          <w:numId w:val="4"/>
        </w:numPr>
        <w:autoSpaceDE w:val="0"/>
        <w:autoSpaceDN w:val="0"/>
        <w:adjustRightInd w:val="0"/>
        <w:ind w:left="851" w:hanging="425"/>
        <w:rPr>
          <w:rFonts w:asciiTheme="majorHAnsi" w:hAnsiTheme="majorHAnsi" w:cstheme="majorHAnsi"/>
          <w:bCs/>
          <w:color w:val="000000" w:themeColor="text1"/>
        </w:rPr>
      </w:pPr>
      <w:r w:rsidRPr="00DC2152">
        <w:rPr>
          <w:rFonts w:asciiTheme="majorHAnsi" w:hAnsiTheme="majorHAnsi" w:cstheme="majorHAnsi"/>
          <w:bCs/>
          <w:color w:val="000000" w:themeColor="text1"/>
        </w:rPr>
        <w:lastRenderedPageBreak/>
        <w:t xml:space="preserve">The sailing instructions may also </w:t>
      </w:r>
      <w:r w:rsidR="00255D92" w:rsidRPr="00DC2152">
        <w:rPr>
          <w:rFonts w:asciiTheme="majorHAnsi" w:hAnsiTheme="majorHAnsi" w:cstheme="majorHAnsi"/>
          <w:bCs/>
          <w:color w:val="000000" w:themeColor="text1"/>
        </w:rPr>
        <w:t xml:space="preserve">change </w:t>
      </w:r>
      <w:r w:rsidR="00F66843" w:rsidRPr="00DC2152">
        <w:rPr>
          <w:rFonts w:asciiTheme="majorHAnsi" w:hAnsiTheme="majorHAnsi" w:cstheme="majorHAnsi"/>
          <w:bCs/>
          <w:color w:val="000000" w:themeColor="text1"/>
        </w:rPr>
        <w:t>the R</w:t>
      </w:r>
      <w:r w:rsidR="00255D92" w:rsidRPr="00DC2152">
        <w:rPr>
          <w:rFonts w:asciiTheme="majorHAnsi" w:hAnsiTheme="majorHAnsi" w:cstheme="majorHAnsi"/>
          <w:bCs/>
          <w:color w:val="000000" w:themeColor="text1"/>
        </w:rPr>
        <w:t xml:space="preserve">acing </w:t>
      </w:r>
      <w:r w:rsidR="00F66843" w:rsidRPr="00DC2152">
        <w:rPr>
          <w:rFonts w:asciiTheme="majorHAnsi" w:hAnsiTheme="majorHAnsi" w:cstheme="majorHAnsi"/>
          <w:bCs/>
          <w:color w:val="000000" w:themeColor="text1"/>
        </w:rPr>
        <w:t>R</w:t>
      </w:r>
      <w:r w:rsidR="00255D92" w:rsidRPr="00DC2152">
        <w:rPr>
          <w:rFonts w:asciiTheme="majorHAnsi" w:hAnsiTheme="majorHAnsi" w:cstheme="majorHAnsi"/>
          <w:bCs/>
          <w:color w:val="000000" w:themeColor="text1"/>
        </w:rPr>
        <w:t>ules</w:t>
      </w:r>
      <w:r w:rsidR="00F66843" w:rsidRPr="00DC2152">
        <w:rPr>
          <w:rFonts w:asciiTheme="majorHAnsi" w:hAnsiTheme="majorHAnsi" w:cstheme="majorHAnsi"/>
          <w:bCs/>
          <w:color w:val="000000" w:themeColor="text1"/>
        </w:rPr>
        <w:t>.</w:t>
      </w:r>
    </w:p>
    <w:p w14:paraId="3B605B14" w14:textId="77777777" w:rsidR="00255D92" w:rsidRPr="00DC2152" w:rsidRDefault="00255D92" w:rsidP="00255D92">
      <w:pPr>
        <w:pStyle w:val="ListParagraph"/>
        <w:autoSpaceDE w:val="0"/>
        <w:autoSpaceDN w:val="0"/>
        <w:adjustRightInd w:val="0"/>
        <w:ind w:left="454"/>
        <w:rPr>
          <w:rFonts w:asciiTheme="majorHAnsi" w:hAnsiTheme="majorHAnsi" w:cstheme="majorHAnsi"/>
          <w:bCs/>
          <w:color w:val="000000" w:themeColor="text1"/>
        </w:rPr>
      </w:pPr>
    </w:p>
    <w:p w14:paraId="7A92CEED" w14:textId="77777777" w:rsidR="00255D92" w:rsidRPr="00DC2152" w:rsidRDefault="00255D92" w:rsidP="00255D92">
      <w:pPr>
        <w:pStyle w:val="ListParagraph"/>
        <w:numPr>
          <w:ilvl w:val="0"/>
          <w:numId w:val="3"/>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ADVERTISING</w:t>
      </w:r>
    </w:p>
    <w:p w14:paraId="6D1950EE" w14:textId="4EA4B4BA" w:rsidR="00593619" w:rsidRPr="00DC2152" w:rsidRDefault="00255D92" w:rsidP="00E14BF2">
      <w:pPr>
        <w:pStyle w:val="ListParagraph"/>
        <w:numPr>
          <w:ilvl w:val="1"/>
          <w:numId w:val="9"/>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Boats may be required to display advertising chosen and </w:t>
      </w:r>
      <w:r w:rsidR="00E14BF2" w:rsidRPr="00DC2152">
        <w:rPr>
          <w:rFonts w:asciiTheme="majorHAnsi" w:hAnsiTheme="majorHAnsi" w:cstheme="majorHAnsi"/>
          <w:color w:val="000000" w:themeColor="text1"/>
        </w:rPr>
        <w:t>supplied by the Organising Authority</w:t>
      </w:r>
      <w:r w:rsidR="00F66843" w:rsidRPr="00DC2152">
        <w:rPr>
          <w:rFonts w:asciiTheme="majorHAnsi" w:hAnsiTheme="majorHAnsi" w:cstheme="majorHAnsi"/>
          <w:color w:val="000000" w:themeColor="text1"/>
        </w:rPr>
        <w:t>.</w:t>
      </w:r>
    </w:p>
    <w:p w14:paraId="78703764" w14:textId="77777777" w:rsidR="0003687E" w:rsidRPr="00DC2152" w:rsidRDefault="0003687E" w:rsidP="00255D92">
      <w:pPr>
        <w:autoSpaceDE w:val="0"/>
        <w:autoSpaceDN w:val="0"/>
        <w:adjustRightInd w:val="0"/>
        <w:rPr>
          <w:rFonts w:asciiTheme="majorHAnsi" w:hAnsiTheme="majorHAnsi" w:cstheme="majorHAnsi"/>
          <w:color w:val="000000" w:themeColor="text1"/>
        </w:rPr>
      </w:pPr>
    </w:p>
    <w:p w14:paraId="7F42BDF5" w14:textId="283AF25A" w:rsidR="009F4402" w:rsidRPr="00DC2152" w:rsidRDefault="00255D92" w:rsidP="00255D92">
      <w:p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3</w:t>
      </w:r>
      <w:r w:rsidR="00E14BF2" w:rsidRPr="00DC2152">
        <w:rPr>
          <w:rFonts w:asciiTheme="majorHAnsi" w:hAnsiTheme="majorHAnsi" w:cstheme="majorHAnsi"/>
          <w:b/>
          <w:bCs/>
          <w:color w:val="000000" w:themeColor="text1"/>
        </w:rPr>
        <w:t xml:space="preserve">     </w:t>
      </w:r>
      <w:r w:rsidR="009F4402" w:rsidRPr="00DC2152">
        <w:rPr>
          <w:rFonts w:asciiTheme="majorHAnsi" w:hAnsiTheme="majorHAnsi" w:cstheme="majorHAnsi"/>
          <w:b/>
          <w:bCs/>
          <w:color w:val="000000" w:themeColor="text1"/>
        </w:rPr>
        <w:t>ELIGIBILITY &amp; ENTRY</w:t>
      </w:r>
    </w:p>
    <w:p w14:paraId="232F919E" w14:textId="3F8D865C" w:rsidR="004F6269" w:rsidRPr="00DC2152" w:rsidRDefault="009F4402" w:rsidP="00255D92">
      <w:pPr>
        <w:pStyle w:val="ListParagraph"/>
        <w:numPr>
          <w:ilvl w:val="1"/>
          <w:numId w:val="10"/>
        </w:numPr>
        <w:autoSpaceDE w:val="0"/>
        <w:autoSpaceDN w:val="0"/>
        <w:adjustRightInd w:val="0"/>
        <w:rPr>
          <w:rFonts w:asciiTheme="majorHAnsi" w:hAnsiTheme="majorHAnsi" w:cstheme="majorHAnsi"/>
          <w:b/>
          <w:bCs/>
          <w:color w:val="000000" w:themeColor="text1"/>
        </w:rPr>
      </w:pPr>
      <w:bookmarkStart w:id="2" w:name="_Hlk504202484"/>
      <w:r w:rsidRPr="00DC2152">
        <w:rPr>
          <w:rFonts w:asciiTheme="majorHAnsi" w:hAnsiTheme="majorHAnsi" w:cstheme="majorHAnsi"/>
          <w:color w:val="000000" w:themeColor="text1"/>
        </w:rPr>
        <w:t xml:space="preserve">The </w:t>
      </w:r>
      <w:r w:rsidR="002F2D73">
        <w:rPr>
          <w:rFonts w:asciiTheme="majorHAnsi" w:hAnsiTheme="majorHAnsi" w:cstheme="majorHAnsi"/>
          <w:color w:val="000000" w:themeColor="text1"/>
        </w:rPr>
        <w:t>Welsh</w:t>
      </w:r>
      <w:r w:rsidR="004F6269" w:rsidRPr="00DC2152">
        <w:rPr>
          <w:rFonts w:asciiTheme="majorHAnsi" w:hAnsiTheme="majorHAnsi" w:cstheme="majorHAnsi"/>
          <w:color w:val="000000" w:themeColor="text1"/>
        </w:rPr>
        <w:t xml:space="preserve"> National Championship</w:t>
      </w:r>
      <w:r w:rsidRPr="00DC2152">
        <w:rPr>
          <w:rFonts w:asciiTheme="majorHAnsi" w:hAnsiTheme="majorHAnsi" w:cstheme="majorHAnsi"/>
          <w:color w:val="000000" w:themeColor="text1"/>
        </w:rPr>
        <w:t xml:space="preserve"> is open to all boats </w:t>
      </w:r>
      <w:bookmarkStart w:id="3" w:name="_Hlk82605902"/>
      <w:r w:rsidRPr="00DC2152">
        <w:rPr>
          <w:rFonts w:asciiTheme="majorHAnsi" w:hAnsiTheme="majorHAnsi" w:cstheme="majorHAnsi"/>
          <w:color w:val="000000" w:themeColor="text1"/>
        </w:rPr>
        <w:t xml:space="preserve">of the </w:t>
      </w:r>
      <w:r w:rsidR="00494C78" w:rsidRPr="00DC2152">
        <w:rPr>
          <w:rFonts w:asciiTheme="majorHAnsi" w:hAnsiTheme="majorHAnsi" w:cstheme="majorHAnsi"/>
          <w:color w:val="000000" w:themeColor="text1"/>
        </w:rPr>
        <w:t>2000</w:t>
      </w:r>
      <w:r w:rsidRPr="00DC2152">
        <w:rPr>
          <w:rFonts w:asciiTheme="majorHAnsi" w:hAnsiTheme="majorHAnsi" w:cstheme="majorHAnsi"/>
          <w:color w:val="000000" w:themeColor="text1"/>
        </w:rPr>
        <w:t xml:space="preserve"> class</w:t>
      </w:r>
      <w:r w:rsidR="005F7236" w:rsidRPr="00DC2152">
        <w:rPr>
          <w:rFonts w:asciiTheme="majorHAnsi" w:hAnsiTheme="majorHAnsi" w:cstheme="majorHAnsi"/>
          <w:color w:val="000000" w:themeColor="text1"/>
        </w:rPr>
        <w:t xml:space="preserve"> </w:t>
      </w:r>
      <w:r w:rsidR="00E341F7" w:rsidRPr="00DC2152">
        <w:rPr>
          <w:rFonts w:asciiTheme="majorHAnsi" w:hAnsiTheme="majorHAnsi" w:cstheme="majorHAnsi"/>
          <w:color w:val="000000" w:themeColor="text1"/>
        </w:rPr>
        <w:t>that</w:t>
      </w:r>
      <w:r w:rsidR="005F7236" w:rsidRPr="00DC2152">
        <w:rPr>
          <w:rFonts w:asciiTheme="majorHAnsi" w:hAnsiTheme="majorHAnsi" w:cstheme="majorHAnsi"/>
          <w:color w:val="000000" w:themeColor="text1"/>
        </w:rPr>
        <w:t xml:space="preserve"> meet the obligations of the </w:t>
      </w:r>
      <w:r w:rsidR="000007C5" w:rsidRPr="00DC2152">
        <w:rPr>
          <w:rFonts w:asciiTheme="majorHAnsi" w:hAnsiTheme="majorHAnsi" w:cstheme="majorHAnsi"/>
          <w:color w:val="000000" w:themeColor="text1"/>
        </w:rPr>
        <w:t>2000 class rules</w:t>
      </w:r>
      <w:bookmarkEnd w:id="3"/>
      <w:r w:rsidR="005F7236" w:rsidRPr="00DC2152">
        <w:rPr>
          <w:rFonts w:asciiTheme="majorHAnsi" w:hAnsiTheme="majorHAnsi" w:cstheme="majorHAnsi"/>
          <w:color w:val="000000" w:themeColor="text1"/>
        </w:rPr>
        <w:t>.</w:t>
      </w:r>
    </w:p>
    <w:p w14:paraId="0FFBB17D" w14:textId="0378E685" w:rsidR="005F7236" w:rsidRPr="00DC2152" w:rsidRDefault="00D80C3C" w:rsidP="00255D92">
      <w:pPr>
        <w:pStyle w:val="ListParagraph"/>
        <w:numPr>
          <w:ilvl w:val="1"/>
          <w:numId w:val="10"/>
        </w:numPr>
        <w:autoSpaceDE w:val="0"/>
        <w:autoSpaceDN w:val="0"/>
        <w:adjustRightInd w:val="0"/>
        <w:rPr>
          <w:rFonts w:asciiTheme="majorHAnsi" w:hAnsiTheme="majorHAnsi" w:cstheme="majorHAnsi"/>
          <w:bCs/>
          <w:color w:val="000000" w:themeColor="text1"/>
        </w:rPr>
      </w:pPr>
      <w:r w:rsidRPr="00DC2152">
        <w:rPr>
          <w:rFonts w:asciiTheme="majorHAnsi" w:hAnsiTheme="majorHAnsi" w:cstheme="majorHAnsi"/>
          <w:bCs/>
          <w:color w:val="000000" w:themeColor="text1"/>
        </w:rPr>
        <w:t>In any event e</w:t>
      </w:r>
      <w:r w:rsidR="00D976DE" w:rsidRPr="00DC2152">
        <w:rPr>
          <w:rFonts w:asciiTheme="majorHAnsi" w:hAnsiTheme="majorHAnsi" w:cstheme="majorHAnsi"/>
          <w:bCs/>
          <w:color w:val="000000" w:themeColor="text1"/>
        </w:rPr>
        <w:t>ither the helm or crew</w:t>
      </w:r>
      <w:r w:rsidR="005F7236" w:rsidRPr="00DC2152">
        <w:rPr>
          <w:rFonts w:asciiTheme="majorHAnsi" w:hAnsiTheme="majorHAnsi" w:cstheme="majorHAnsi"/>
          <w:bCs/>
          <w:color w:val="000000" w:themeColor="text1"/>
        </w:rPr>
        <w:t xml:space="preserve"> of the boat shall be a member of the </w:t>
      </w:r>
      <w:r w:rsidR="000007C5" w:rsidRPr="00DC2152">
        <w:rPr>
          <w:rFonts w:asciiTheme="majorHAnsi" w:hAnsiTheme="majorHAnsi" w:cstheme="majorHAnsi"/>
          <w:bCs/>
          <w:color w:val="000000" w:themeColor="text1"/>
        </w:rPr>
        <w:t>2000 Class</w:t>
      </w:r>
      <w:r w:rsidR="00F66843" w:rsidRPr="00DC2152">
        <w:rPr>
          <w:rFonts w:asciiTheme="majorHAnsi" w:hAnsiTheme="majorHAnsi" w:cstheme="majorHAnsi"/>
          <w:bCs/>
          <w:color w:val="000000" w:themeColor="text1"/>
        </w:rPr>
        <w:t xml:space="preserve"> Association</w:t>
      </w:r>
      <w:r w:rsidR="001814C8" w:rsidRPr="00DC2152">
        <w:rPr>
          <w:rFonts w:asciiTheme="majorHAnsi" w:hAnsiTheme="majorHAnsi" w:cstheme="majorHAnsi"/>
          <w:bCs/>
          <w:color w:val="000000" w:themeColor="text1"/>
        </w:rPr>
        <w:t xml:space="preserve"> or otherwise</w:t>
      </w:r>
      <w:r w:rsidR="006A50B7" w:rsidRPr="00DC2152">
        <w:rPr>
          <w:rFonts w:asciiTheme="majorHAnsi" w:hAnsiTheme="majorHAnsi" w:cstheme="majorHAnsi"/>
          <w:bCs/>
          <w:color w:val="000000" w:themeColor="text1"/>
        </w:rPr>
        <w:t xml:space="preserve"> meets the requirements of 2000 Class Measurement Rule 5.2</w:t>
      </w:r>
      <w:r w:rsidR="00735702" w:rsidRPr="00DC2152">
        <w:rPr>
          <w:rFonts w:asciiTheme="majorHAnsi" w:hAnsiTheme="majorHAnsi" w:cstheme="majorHAnsi"/>
          <w:bCs/>
          <w:color w:val="000000" w:themeColor="text1"/>
        </w:rPr>
        <w:t>.</w:t>
      </w:r>
    </w:p>
    <w:p w14:paraId="45D4C39A" w14:textId="0D851F7D" w:rsidR="00E64039" w:rsidRPr="00DC2152" w:rsidRDefault="009F4402" w:rsidP="00255D92">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Eligible boats shall enter by</w:t>
      </w:r>
      <w:r w:rsidR="00C35D45" w:rsidRPr="00DC2152">
        <w:rPr>
          <w:rFonts w:asciiTheme="majorHAnsi" w:hAnsiTheme="majorHAnsi" w:cstheme="majorHAnsi"/>
          <w:color w:val="000000" w:themeColor="text1"/>
        </w:rPr>
        <w:t xml:space="preserve"> 10.</w:t>
      </w:r>
      <w:r w:rsidR="0009690B">
        <w:rPr>
          <w:rFonts w:asciiTheme="majorHAnsi" w:hAnsiTheme="majorHAnsi" w:cstheme="majorHAnsi"/>
          <w:color w:val="000000" w:themeColor="text1"/>
        </w:rPr>
        <w:t>30</w:t>
      </w:r>
      <w:r w:rsidR="00C35D45" w:rsidRPr="00DC2152">
        <w:rPr>
          <w:rFonts w:asciiTheme="majorHAnsi" w:hAnsiTheme="majorHAnsi" w:cstheme="majorHAnsi"/>
          <w:color w:val="000000" w:themeColor="text1"/>
        </w:rPr>
        <w:t xml:space="preserve"> am on </w:t>
      </w:r>
      <w:r w:rsidR="00220875">
        <w:rPr>
          <w:rFonts w:asciiTheme="majorHAnsi" w:hAnsiTheme="majorHAnsi" w:cstheme="majorHAnsi"/>
          <w:color w:val="000000" w:themeColor="text1"/>
        </w:rPr>
        <w:t>28</w:t>
      </w:r>
      <w:r w:rsidR="00881738" w:rsidRPr="00881738">
        <w:rPr>
          <w:rFonts w:asciiTheme="majorHAnsi" w:hAnsiTheme="majorHAnsi" w:cstheme="majorHAnsi"/>
          <w:color w:val="000000" w:themeColor="text1"/>
          <w:vertAlign w:val="superscript"/>
        </w:rPr>
        <w:t>th</w:t>
      </w:r>
      <w:r w:rsidR="00881738">
        <w:rPr>
          <w:rFonts w:asciiTheme="majorHAnsi" w:hAnsiTheme="majorHAnsi" w:cstheme="majorHAnsi"/>
          <w:color w:val="000000" w:themeColor="text1"/>
        </w:rPr>
        <w:t xml:space="preserve"> </w:t>
      </w:r>
      <w:r w:rsidR="00220875">
        <w:rPr>
          <w:rFonts w:asciiTheme="majorHAnsi" w:hAnsiTheme="majorHAnsi" w:cstheme="majorHAnsi"/>
          <w:color w:val="000000" w:themeColor="text1"/>
        </w:rPr>
        <w:t>October</w:t>
      </w:r>
      <w:r w:rsidR="00C35D45" w:rsidRPr="00DC2152">
        <w:rPr>
          <w:rFonts w:asciiTheme="majorHAnsi" w:hAnsiTheme="majorHAnsi" w:cstheme="majorHAnsi"/>
          <w:color w:val="000000" w:themeColor="text1"/>
        </w:rPr>
        <w:t xml:space="preserve">. </w:t>
      </w:r>
      <w:r w:rsidR="00E341F7" w:rsidRPr="00DC2152">
        <w:rPr>
          <w:rFonts w:asciiTheme="majorHAnsi" w:hAnsiTheme="majorHAnsi" w:cstheme="majorHAnsi"/>
          <w:color w:val="000000" w:themeColor="text1"/>
        </w:rPr>
        <w:t xml:space="preserve"> P</w:t>
      </w:r>
      <w:r w:rsidR="00B56800" w:rsidRPr="00DC2152">
        <w:rPr>
          <w:rFonts w:asciiTheme="majorHAnsi" w:hAnsiTheme="majorHAnsi" w:cstheme="majorHAnsi"/>
          <w:color w:val="000000" w:themeColor="text1"/>
        </w:rPr>
        <w:t xml:space="preserve">ayment details will be </w:t>
      </w:r>
      <w:r w:rsidR="000007C5" w:rsidRPr="00DC2152">
        <w:rPr>
          <w:rFonts w:asciiTheme="majorHAnsi" w:hAnsiTheme="majorHAnsi" w:cstheme="majorHAnsi"/>
          <w:color w:val="000000" w:themeColor="text1"/>
        </w:rPr>
        <w:t>found on the entry form</w:t>
      </w:r>
      <w:r w:rsidR="00F66843" w:rsidRPr="00DC2152">
        <w:rPr>
          <w:rFonts w:asciiTheme="majorHAnsi" w:hAnsiTheme="majorHAnsi" w:cstheme="majorHAnsi"/>
          <w:color w:val="000000" w:themeColor="text1"/>
        </w:rPr>
        <w:t>.</w:t>
      </w:r>
      <w:r w:rsidR="00E341F7" w:rsidRPr="00DC2152">
        <w:rPr>
          <w:rFonts w:asciiTheme="majorHAnsi" w:hAnsiTheme="majorHAnsi" w:cstheme="majorHAnsi"/>
          <w:color w:val="000000" w:themeColor="text1"/>
        </w:rPr>
        <w:t xml:space="preserve"> </w:t>
      </w:r>
    </w:p>
    <w:p w14:paraId="0E60D7D2" w14:textId="16581202" w:rsidR="00B56800" w:rsidRPr="00DC2152" w:rsidRDefault="00C43BCF" w:rsidP="00255D92">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If it is known at registration that a crew will be changed, then all crews shall be registered with the Race Committee including which days they will be sailing.</w:t>
      </w:r>
      <w:r w:rsidR="00B56800" w:rsidRPr="00DC2152">
        <w:rPr>
          <w:rFonts w:asciiTheme="majorHAnsi" w:hAnsiTheme="majorHAnsi" w:cstheme="majorHAnsi"/>
          <w:color w:val="000000" w:themeColor="text1"/>
        </w:rPr>
        <w:t xml:space="preserve"> Any subsequent crew changes during the event </w:t>
      </w:r>
      <w:r w:rsidR="000007C5" w:rsidRPr="00DC2152">
        <w:rPr>
          <w:rFonts w:asciiTheme="majorHAnsi" w:hAnsiTheme="majorHAnsi" w:cstheme="majorHAnsi"/>
          <w:color w:val="000000" w:themeColor="text1"/>
        </w:rPr>
        <w:t>shall require written approval</w:t>
      </w:r>
      <w:r w:rsidR="00B56800" w:rsidRPr="00DC2152">
        <w:rPr>
          <w:rFonts w:asciiTheme="majorHAnsi" w:hAnsiTheme="majorHAnsi" w:cstheme="majorHAnsi"/>
          <w:color w:val="000000" w:themeColor="text1"/>
        </w:rPr>
        <w:t xml:space="preserve"> by the Race Committee</w:t>
      </w:r>
      <w:r w:rsidR="00F66843" w:rsidRPr="00DC2152">
        <w:rPr>
          <w:rFonts w:asciiTheme="majorHAnsi" w:hAnsiTheme="majorHAnsi" w:cstheme="majorHAnsi"/>
          <w:color w:val="000000" w:themeColor="text1"/>
        </w:rPr>
        <w:t>.</w:t>
      </w:r>
      <w:r w:rsidRPr="00DC2152">
        <w:rPr>
          <w:rFonts w:asciiTheme="majorHAnsi" w:hAnsiTheme="majorHAnsi" w:cstheme="majorHAnsi"/>
          <w:color w:val="000000" w:themeColor="text1"/>
        </w:rPr>
        <w:t xml:space="preserve"> </w:t>
      </w:r>
    </w:p>
    <w:p w14:paraId="1A9A8BC7" w14:textId="48B15652" w:rsidR="002241DC" w:rsidRPr="00DC2152" w:rsidRDefault="00B56800" w:rsidP="00F559C1">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A </w:t>
      </w:r>
      <w:r w:rsidR="00A30F77" w:rsidRPr="00DC2152">
        <w:rPr>
          <w:rFonts w:asciiTheme="majorHAnsi" w:hAnsiTheme="majorHAnsi" w:cstheme="majorHAnsi"/>
          <w:color w:val="000000" w:themeColor="text1"/>
        </w:rPr>
        <w:t xml:space="preserve">Family </w:t>
      </w:r>
      <w:r w:rsidRPr="00DC2152">
        <w:rPr>
          <w:rFonts w:asciiTheme="majorHAnsi" w:hAnsiTheme="majorHAnsi" w:cstheme="majorHAnsi"/>
          <w:color w:val="000000" w:themeColor="text1"/>
        </w:rPr>
        <w:t xml:space="preserve">Junior Entry comprises a Helm and Crew where </w:t>
      </w:r>
      <w:r w:rsidR="00A30F77" w:rsidRPr="00DC2152">
        <w:rPr>
          <w:rFonts w:asciiTheme="majorHAnsi" w:hAnsiTheme="majorHAnsi" w:cstheme="majorHAnsi"/>
          <w:color w:val="000000" w:themeColor="text1"/>
        </w:rPr>
        <w:t xml:space="preserve">one of the competitors is </w:t>
      </w:r>
      <w:r w:rsidR="00F66843" w:rsidRPr="00DC2152">
        <w:rPr>
          <w:rFonts w:asciiTheme="majorHAnsi" w:hAnsiTheme="majorHAnsi" w:cstheme="majorHAnsi"/>
          <w:color w:val="000000" w:themeColor="text1"/>
        </w:rPr>
        <w:t>u</w:t>
      </w:r>
      <w:r w:rsidRPr="00DC2152">
        <w:rPr>
          <w:rFonts w:asciiTheme="majorHAnsi" w:hAnsiTheme="majorHAnsi" w:cstheme="majorHAnsi"/>
          <w:color w:val="000000" w:themeColor="text1"/>
        </w:rPr>
        <w:t xml:space="preserve">nder </w:t>
      </w:r>
      <w:r w:rsidR="00A45EC4">
        <w:rPr>
          <w:rFonts w:asciiTheme="majorHAnsi" w:hAnsiTheme="majorHAnsi" w:cstheme="majorHAnsi"/>
          <w:color w:val="000000" w:themeColor="text1"/>
        </w:rPr>
        <w:t>16</w:t>
      </w:r>
      <w:r w:rsidRPr="00DC2152">
        <w:rPr>
          <w:rFonts w:asciiTheme="majorHAnsi" w:hAnsiTheme="majorHAnsi" w:cstheme="majorHAnsi"/>
          <w:color w:val="000000" w:themeColor="text1"/>
        </w:rPr>
        <w:t xml:space="preserve"> on the last day of the event.</w:t>
      </w:r>
      <w:r w:rsidR="009F4402" w:rsidRPr="00DC2152">
        <w:rPr>
          <w:rFonts w:asciiTheme="majorHAnsi" w:hAnsiTheme="majorHAnsi" w:cstheme="majorHAnsi"/>
          <w:color w:val="000000" w:themeColor="text1"/>
        </w:rPr>
        <w:t xml:space="preserve"> </w:t>
      </w:r>
    </w:p>
    <w:p w14:paraId="39EB83EB" w14:textId="662133A5" w:rsidR="00B56800" w:rsidRPr="00DC2152" w:rsidRDefault="00B56800" w:rsidP="00255D92">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The </w:t>
      </w:r>
      <w:r w:rsidR="00F66843" w:rsidRPr="00DC2152">
        <w:rPr>
          <w:rFonts w:asciiTheme="majorHAnsi" w:hAnsiTheme="majorHAnsi" w:cstheme="majorHAnsi"/>
          <w:color w:val="000000" w:themeColor="text1"/>
        </w:rPr>
        <w:t>O</w:t>
      </w:r>
      <w:r w:rsidRPr="00DC2152">
        <w:rPr>
          <w:rFonts w:asciiTheme="majorHAnsi" w:hAnsiTheme="majorHAnsi" w:cstheme="majorHAnsi"/>
          <w:color w:val="000000" w:themeColor="text1"/>
        </w:rPr>
        <w:t xml:space="preserve">rganising </w:t>
      </w:r>
      <w:r w:rsidR="00F66843" w:rsidRPr="00DC2152">
        <w:rPr>
          <w:rFonts w:asciiTheme="majorHAnsi" w:hAnsiTheme="majorHAnsi" w:cstheme="majorHAnsi"/>
          <w:color w:val="000000" w:themeColor="text1"/>
        </w:rPr>
        <w:t>A</w:t>
      </w:r>
      <w:r w:rsidRPr="00DC2152">
        <w:rPr>
          <w:rFonts w:asciiTheme="majorHAnsi" w:hAnsiTheme="majorHAnsi" w:cstheme="majorHAnsi"/>
          <w:color w:val="000000" w:themeColor="text1"/>
        </w:rPr>
        <w:t>uthority will acknowledge receipt of entries and payment</w:t>
      </w:r>
      <w:r w:rsidR="00F66843" w:rsidRPr="00DC2152">
        <w:rPr>
          <w:rFonts w:asciiTheme="majorHAnsi" w:hAnsiTheme="majorHAnsi" w:cstheme="majorHAnsi"/>
          <w:color w:val="000000" w:themeColor="text1"/>
        </w:rPr>
        <w:t>.</w:t>
      </w:r>
    </w:p>
    <w:bookmarkEnd w:id="2"/>
    <w:p w14:paraId="35B78585" w14:textId="5B779685" w:rsidR="009F4402" w:rsidRPr="00DC2152" w:rsidRDefault="009F4402" w:rsidP="009F4402">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b/>
          <w:bCs/>
          <w:color w:val="000000" w:themeColor="text1"/>
        </w:rPr>
        <w:t>Parent/Guardian Declarations</w:t>
      </w:r>
      <w:r w:rsidRPr="00DC2152">
        <w:rPr>
          <w:rFonts w:asciiTheme="majorHAnsi" w:hAnsiTheme="majorHAnsi" w:cstheme="majorHAnsi"/>
          <w:color w:val="000000" w:themeColor="text1"/>
        </w:rPr>
        <w:t xml:space="preserve">: All </w:t>
      </w:r>
      <w:r w:rsidR="00A45EC4">
        <w:rPr>
          <w:rFonts w:asciiTheme="majorHAnsi" w:hAnsiTheme="majorHAnsi" w:cstheme="majorHAnsi"/>
          <w:color w:val="000000" w:themeColor="text1"/>
        </w:rPr>
        <w:t xml:space="preserve">entries for </w:t>
      </w:r>
      <w:r w:rsidRPr="00DC2152">
        <w:rPr>
          <w:rFonts w:asciiTheme="majorHAnsi" w:hAnsiTheme="majorHAnsi" w:cstheme="majorHAnsi"/>
          <w:color w:val="000000" w:themeColor="text1"/>
        </w:rPr>
        <w:t xml:space="preserve">helms and crews under 18 years of age during the event shall </w:t>
      </w:r>
      <w:r w:rsidR="00A45EC4">
        <w:rPr>
          <w:rFonts w:asciiTheme="majorHAnsi" w:hAnsiTheme="majorHAnsi" w:cstheme="majorHAnsi"/>
          <w:color w:val="000000" w:themeColor="text1"/>
        </w:rPr>
        <w:t xml:space="preserve">be completed by a parent/guardian. It is a rule of the Organising Authority that parents remain on the premises while under 18s compete or accompany them on the water.  </w:t>
      </w:r>
    </w:p>
    <w:p w14:paraId="4C5EDB00" w14:textId="39B85778" w:rsidR="006F0D3A" w:rsidRPr="00DC2152" w:rsidRDefault="006F0D3A" w:rsidP="009F4402">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The Organising Authority may cancel the event, cancel classes and reject or cancel entries in its absolute discretion, subject to RRS 76.</w:t>
      </w:r>
    </w:p>
    <w:p w14:paraId="5C8A2152" w14:textId="77777777" w:rsidR="00330F36" w:rsidRPr="00DC2152" w:rsidRDefault="00330F36" w:rsidP="009F4402">
      <w:pPr>
        <w:autoSpaceDE w:val="0"/>
        <w:autoSpaceDN w:val="0"/>
        <w:adjustRightInd w:val="0"/>
        <w:rPr>
          <w:rFonts w:asciiTheme="majorHAnsi" w:hAnsiTheme="majorHAnsi" w:cstheme="majorHAnsi"/>
          <w:color w:val="000000" w:themeColor="text1"/>
        </w:rPr>
      </w:pPr>
    </w:p>
    <w:p w14:paraId="3A2D371B" w14:textId="77777777" w:rsidR="009F4402" w:rsidRPr="00DC2152" w:rsidRDefault="009F4402" w:rsidP="00255D92">
      <w:pPr>
        <w:pStyle w:val="ListParagraph"/>
        <w:numPr>
          <w:ilvl w:val="0"/>
          <w:numId w:val="10"/>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FEES</w:t>
      </w:r>
    </w:p>
    <w:p w14:paraId="0BFD1F7D" w14:textId="1435B889" w:rsidR="003774DE" w:rsidRPr="00DC2152" w:rsidRDefault="008108C5" w:rsidP="006F0D3A">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Entry fee is £</w:t>
      </w:r>
      <w:r w:rsidR="00C35D45" w:rsidRPr="00DC2152">
        <w:rPr>
          <w:rFonts w:asciiTheme="majorHAnsi" w:hAnsiTheme="majorHAnsi" w:cstheme="majorHAnsi"/>
          <w:color w:val="000000" w:themeColor="text1"/>
        </w:rPr>
        <w:t>30</w:t>
      </w:r>
      <w:r w:rsidR="009F4402" w:rsidRPr="00DC2152">
        <w:rPr>
          <w:rFonts w:asciiTheme="majorHAnsi" w:hAnsiTheme="majorHAnsi" w:cstheme="majorHAnsi"/>
          <w:color w:val="000000" w:themeColor="text1"/>
        </w:rPr>
        <w:t xml:space="preserve"> per boat.</w:t>
      </w:r>
    </w:p>
    <w:p w14:paraId="086BFBB6" w14:textId="22877842" w:rsidR="00B40F8E" w:rsidRDefault="000007C5" w:rsidP="006F0D3A">
      <w:pPr>
        <w:pStyle w:val="ListParagraph"/>
        <w:numPr>
          <w:ilvl w:val="1"/>
          <w:numId w:val="10"/>
        </w:numPr>
        <w:autoSpaceDE w:val="0"/>
        <w:autoSpaceDN w:val="0"/>
        <w:adjustRightInd w:val="0"/>
        <w:rPr>
          <w:rFonts w:asciiTheme="majorHAnsi" w:hAnsiTheme="majorHAnsi" w:cstheme="majorHAnsi"/>
          <w:color w:val="000000" w:themeColor="text1"/>
        </w:rPr>
      </w:pPr>
      <w:bookmarkStart w:id="4" w:name="_Hlk82441730"/>
      <w:r w:rsidRPr="00DC2152">
        <w:rPr>
          <w:rFonts w:asciiTheme="majorHAnsi" w:hAnsiTheme="majorHAnsi" w:cstheme="majorHAnsi"/>
          <w:color w:val="000000" w:themeColor="text1"/>
        </w:rPr>
        <w:t xml:space="preserve">Entry fee for </w:t>
      </w:r>
      <w:r w:rsidR="00F4071B" w:rsidRPr="00DC2152">
        <w:rPr>
          <w:rFonts w:asciiTheme="majorHAnsi" w:hAnsiTheme="majorHAnsi" w:cstheme="majorHAnsi"/>
          <w:color w:val="000000" w:themeColor="text1"/>
        </w:rPr>
        <w:t xml:space="preserve">Family Junior </w:t>
      </w:r>
      <w:r w:rsidRPr="00DC2152">
        <w:rPr>
          <w:rFonts w:asciiTheme="majorHAnsi" w:hAnsiTheme="majorHAnsi" w:cstheme="majorHAnsi"/>
          <w:color w:val="000000" w:themeColor="text1"/>
        </w:rPr>
        <w:t>competitors (</w:t>
      </w:r>
      <w:r w:rsidR="00A45EC4">
        <w:rPr>
          <w:rFonts w:asciiTheme="majorHAnsi" w:hAnsiTheme="majorHAnsi" w:cstheme="majorHAnsi"/>
          <w:color w:val="000000" w:themeColor="text1"/>
        </w:rPr>
        <w:t xml:space="preserve">where either the helm or crew are </w:t>
      </w:r>
      <w:r w:rsidRPr="00DC2152">
        <w:rPr>
          <w:rFonts w:asciiTheme="majorHAnsi" w:hAnsiTheme="majorHAnsi" w:cstheme="majorHAnsi"/>
          <w:color w:val="000000" w:themeColor="text1"/>
        </w:rPr>
        <w:t xml:space="preserve">aged </w:t>
      </w:r>
      <w:r w:rsidR="00A45EC4">
        <w:rPr>
          <w:rFonts w:asciiTheme="majorHAnsi" w:hAnsiTheme="majorHAnsi" w:cstheme="majorHAnsi"/>
          <w:color w:val="000000" w:themeColor="text1"/>
        </w:rPr>
        <w:t>16</w:t>
      </w:r>
      <w:r w:rsidR="003774DE" w:rsidRPr="00DC2152">
        <w:rPr>
          <w:rFonts w:asciiTheme="majorHAnsi" w:hAnsiTheme="majorHAnsi" w:cstheme="majorHAnsi"/>
          <w:color w:val="000000" w:themeColor="text1"/>
        </w:rPr>
        <w:t xml:space="preserve"> years or under </w:t>
      </w:r>
      <w:r w:rsidR="00A45EC4">
        <w:rPr>
          <w:rFonts w:asciiTheme="majorHAnsi" w:hAnsiTheme="majorHAnsi" w:cstheme="majorHAnsi"/>
          <w:color w:val="000000" w:themeColor="text1"/>
        </w:rPr>
        <w:t xml:space="preserve">on </w:t>
      </w:r>
      <w:r w:rsidR="00220875">
        <w:rPr>
          <w:rFonts w:asciiTheme="majorHAnsi" w:hAnsiTheme="majorHAnsi" w:cstheme="majorHAnsi"/>
          <w:color w:val="000000" w:themeColor="text1"/>
        </w:rPr>
        <w:t>28</w:t>
      </w:r>
      <w:r w:rsidR="008B2AEF">
        <w:rPr>
          <w:rFonts w:asciiTheme="majorHAnsi" w:hAnsiTheme="majorHAnsi" w:cstheme="majorHAnsi"/>
          <w:color w:val="000000" w:themeColor="text1"/>
        </w:rPr>
        <w:t xml:space="preserve">th </w:t>
      </w:r>
      <w:r w:rsidR="00220875">
        <w:rPr>
          <w:rFonts w:asciiTheme="majorHAnsi" w:hAnsiTheme="majorHAnsi" w:cstheme="majorHAnsi"/>
          <w:color w:val="000000" w:themeColor="text1"/>
        </w:rPr>
        <w:t>October</w:t>
      </w:r>
      <w:r w:rsidR="003774DE" w:rsidRPr="00DC2152">
        <w:rPr>
          <w:rFonts w:asciiTheme="majorHAnsi" w:hAnsiTheme="majorHAnsi" w:cstheme="majorHAnsi"/>
          <w:color w:val="000000" w:themeColor="text1"/>
        </w:rPr>
        <w:t xml:space="preserve">)  </w:t>
      </w:r>
      <w:r w:rsidR="00A45EC4">
        <w:rPr>
          <w:rFonts w:asciiTheme="majorHAnsi" w:hAnsiTheme="majorHAnsi" w:cstheme="majorHAnsi"/>
          <w:color w:val="000000" w:themeColor="text1"/>
        </w:rPr>
        <w:t>is</w:t>
      </w:r>
      <w:r w:rsidR="00F4071B" w:rsidRPr="00DC2152">
        <w:rPr>
          <w:rFonts w:asciiTheme="majorHAnsi" w:hAnsiTheme="majorHAnsi" w:cstheme="majorHAnsi"/>
          <w:color w:val="000000" w:themeColor="text1"/>
        </w:rPr>
        <w:t xml:space="preserve"> </w:t>
      </w:r>
      <w:r w:rsidR="003774DE" w:rsidRPr="00DC2152">
        <w:rPr>
          <w:rFonts w:asciiTheme="majorHAnsi" w:hAnsiTheme="majorHAnsi" w:cstheme="majorHAnsi"/>
          <w:color w:val="000000" w:themeColor="text1"/>
        </w:rPr>
        <w:t>£</w:t>
      </w:r>
      <w:r w:rsidR="00881738">
        <w:rPr>
          <w:rFonts w:asciiTheme="majorHAnsi" w:hAnsiTheme="majorHAnsi" w:cstheme="majorHAnsi"/>
          <w:color w:val="000000" w:themeColor="text1"/>
        </w:rPr>
        <w:t>3</w:t>
      </w:r>
      <w:r w:rsidR="00A45EC4">
        <w:rPr>
          <w:rFonts w:asciiTheme="majorHAnsi" w:hAnsiTheme="majorHAnsi" w:cstheme="majorHAnsi"/>
          <w:color w:val="000000" w:themeColor="text1"/>
        </w:rPr>
        <w:t>0</w:t>
      </w:r>
      <w:r w:rsidR="00DC2152" w:rsidRPr="00DC2152">
        <w:rPr>
          <w:rFonts w:asciiTheme="majorHAnsi" w:hAnsiTheme="majorHAnsi" w:cstheme="majorHAnsi"/>
          <w:color w:val="000000" w:themeColor="text1"/>
        </w:rPr>
        <w:t xml:space="preserve"> </w:t>
      </w:r>
      <w:r w:rsidR="003774DE" w:rsidRPr="00DC2152">
        <w:rPr>
          <w:rFonts w:asciiTheme="majorHAnsi" w:hAnsiTheme="majorHAnsi" w:cstheme="majorHAnsi"/>
          <w:color w:val="000000" w:themeColor="text1"/>
        </w:rPr>
        <w:t xml:space="preserve"> </w:t>
      </w:r>
      <w:r w:rsidR="00A45EC4">
        <w:rPr>
          <w:rFonts w:asciiTheme="majorHAnsi" w:hAnsiTheme="majorHAnsi" w:cstheme="majorHAnsi"/>
          <w:color w:val="000000" w:themeColor="text1"/>
        </w:rPr>
        <w:t xml:space="preserve">per boat. </w:t>
      </w:r>
    </w:p>
    <w:p w14:paraId="3FF440B0" w14:textId="3F5F7F68" w:rsidR="00A45EC4" w:rsidRPr="00DC2152" w:rsidRDefault="00A45EC4" w:rsidP="006F0D3A">
      <w:pPr>
        <w:pStyle w:val="ListParagraph"/>
        <w:numPr>
          <w:ilvl w:val="1"/>
          <w:numId w:val="10"/>
        </w:numPr>
        <w:autoSpaceDE w:val="0"/>
        <w:autoSpaceDN w:val="0"/>
        <w:adjustRightInd w:val="0"/>
        <w:rPr>
          <w:rFonts w:asciiTheme="majorHAnsi" w:hAnsiTheme="majorHAnsi" w:cstheme="majorHAnsi"/>
          <w:color w:val="000000" w:themeColor="text1"/>
        </w:rPr>
      </w:pPr>
      <w:r>
        <w:rPr>
          <w:rFonts w:asciiTheme="majorHAnsi" w:hAnsiTheme="majorHAnsi" w:cstheme="majorHAnsi"/>
          <w:color w:val="000000" w:themeColor="text1"/>
        </w:rPr>
        <w:t xml:space="preserve">There is no separate entry fee for entrants to the Welsh </w:t>
      </w:r>
      <w:r w:rsidR="00D2279F">
        <w:rPr>
          <w:rFonts w:asciiTheme="majorHAnsi" w:hAnsiTheme="majorHAnsi" w:cstheme="majorHAnsi"/>
          <w:color w:val="000000" w:themeColor="text1"/>
        </w:rPr>
        <w:t>Championship</w:t>
      </w:r>
    </w:p>
    <w:bookmarkEnd w:id="4"/>
    <w:p w14:paraId="476EF514" w14:textId="00F91AF6" w:rsidR="006F0D3A" w:rsidRPr="00DC2152" w:rsidRDefault="006F0D3A" w:rsidP="006F0D3A">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Entries will only be accepted when payment in full has been made.</w:t>
      </w:r>
    </w:p>
    <w:p w14:paraId="0DAF3929" w14:textId="3D5DC0EB" w:rsidR="006F0D3A" w:rsidRPr="00DC2152" w:rsidRDefault="006F0D3A" w:rsidP="006F0D3A">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Should the Organising Authority cancel </w:t>
      </w:r>
      <w:r w:rsidR="00C35D45" w:rsidRPr="00DC2152">
        <w:rPr>
          <w:rFonts w:asciiTheme="majorHAnsi" w:hAnsiTheme="majorHAnsi" w:cstheme="majorHAnsi"/>
          <w:color w:val="000000" w:themeColor="text1"/>
        </w:rPr>
        <w:t>the event or reje</w:t>
      </w:r>
      <w:r w:rsidRPr="00DC2152">
        <w:rPr>
          <w:rFonts w:asciiTheme="majorHAnsi" w:hAnsiTheme="majorHAnsi" w:cstheme="majorHAnsi"/>
          <w:color w:val="000000" w:themeColor="text1"/>
        </w:rPr>
        <w:t>ct an entry they shall refund the entry fee in full.</w:t>
      </w:r>
    </w:p>
    <w:p w14:paraId="314A75E6" w14:textId="63D4093B" w:rsidR="006F0D3A" w:rsidRPr="00DC2152" w:rsidRDefault="006F0D3A" w:rsidP="006F0D3A">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Should the Organising Authority cancel the event within 36 hours prior to the scheduled start of race 1 any refunds will be at the sole discretion of the Organising Authority.</w:t>
      </w:r>
    </w:p>
    <w:p w14:paraId="4671105E" w14:textId="06BCD5C3" w:rsidR="006F0D3A" w:rsidRPr="00DC2152" w:rsidRDefault="006F0D3A" w:rsidP="006F0D3A">
      <w:pPr>
        <w:autoSpaceDE w:val="0"/>
        <w:autoSpaceDN w:val="0"/>
        <w:adjustRightInd w:val="0"/>
        <w:ind w:firstLine="454"/>
        <w:rPr>
          <w:rFonts w:asciiTheme="majorHAnsi" w:hAnsiTheme="majorHAnsi" w:cstheme="majorHAnsi"/>
          <w:color w:val="000000" w:themeColor="text1"/>
        </w:rPr>
      </w:pPr>
    </w:p>
    <w:p w14:paraId="04008683" w14:textId="77777777" w:rsidR="009F4402" w:rsidRPr="00DC2152" w:rsidRDefault="009F4402" w:rsidP="00255D92">
      <w:pPr>
        <w:pStyle w:val="ListParagraph"/>
        <w:numPr>
          <w:ilvl w:val="0"/>
          <w:numId w:val="10"/>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SCHEDULE</w:t>
      </w:r>
    </w:p>
    <w:p w14:paraId="233505EA" w14:textId="5024F32B" w:rsidR="00B40F8E" w:rsidRPr="00DC2152" w:rsidRDefault="009F4402" w:rsidP="0003687E">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Registration: Boats s</w:t>
      </w:r>
      <w:r w:rsidR="003F1170" w:rsidRPr="00DC2152">
        <w:rPr>
          <w:rFonts w:asciiTheme="majorHAnsi" w:hAnsiTheme="majorHAnsi" w:cstheme="majorHAnsi"/>
          <w:color w:val="000000" w:themeColor="text1"/>
        </w:rPr>
        <w:t>hall register</w:t>
      </w:r>
      <w:r w:rsidRPr="00DC2152">
        <w:rPr>
          <w:rFonts w:asciiTheme="majorHAnsi" w:hAnsiTheme="majorHAnsi" w:cstheme="majorHAnsi"/>
          <w:color w:val="000000" w:themeColor="text1"/>
        </w:rPr>
        <w:t xml:space="preserve"> </w:t>
      </w:r>
      <w:r w:rsidR="00C35D45" w:rsidRPr="00DC2152">
        <w:rPr>
          <w:rFonts w:asciiTheme="majorHAnsi" w:hAnsiTheme="majorHAnsi" w:cstheme="majorHAnsi"/>
          <w:color w:val="000000" w:themeColor="text1"/>
        </w:rPr>
        <w:t xml:space="preserve">online at </w:t>
      </w:r>
      <w:hyperlink r:id="rId17" w:history="1">
        <w:r w:rsidR="0003687E" w:rsidRPr="00DC2152">
          <w:rPr>
            <w:rStyle w:val="Hyperlink"/>
            <w:rFonts w:asciiTheme="majorHAnsi" w:hAnsiTheme="majorHAnsi" w:cstheme="majorHAnsi"/>
            <w:color w:val="000000" w:themeColor="text1"/>
          </w:rPr>
          <w:t>www.cbyc.co.uk</w:t>
        </w:r>
      </w:hyperlink>
      <w:r w:rsidR="0003687E" w:rsidRPr="00DC2152">
        <w:rPr>
          <w:rFonts w:asciiTheme="majorHAnsi" w:hAnsiTheme="majorHAnsi" w:cstheme="majorHAnsi"/>
          <w:color w:val="000000" w:themeColor="text1"/>
        </w:rPr>
        <w:t xml:space="preserve"> </w:t>
      </w:r>
      <w:r w:rsidR="008579F1" w:rsidRPr="00DC2152">
        <w:rPr>
          <w:rFonts w:asciiTheme="majorHAnsi" w:hAnsiTheme="majorHAnsi" w:cstheme="majorHAnsi"/>
          <w:color w:val="000000" w:themeColor="text1"/>
        </w:rPr>
        <w:t>or</w:t>
      </w:r>
      <w:r w:rsidR="00C35D45" w:rsidRPr="00DC2152">
        <w:rPr>
          <w:rFonts w:asciiTheme="majorHAnsi" w:hAnsiTheme="majorHAnsi" w:cstheme="majorHAnsi"/>
          <w:color w:val="000000" w:themeColor="text1"/>
        </w:rPr>
        <w:t xml:space="preserve"> </w:t>
      </w:r>
      <w:r w:rsidR="00B145BB" w:rsidRPr="00DC2152">
        <w:rPr>
          <w:rFonts w:asciiTheme="majorHAnsi" w:hAnsiTheme="majorHAnsi" w:cstheme="majorHAnsi"/>
          <w:color w:val="000000" w:themeColor="text1"/>
        </w:rPr>
        <w:t>in the Clubhouse</w:t>
      </w:r>
      <w:r w:rsidRPr="00DC2152">
        <w:rPr>
          <w:rFonts w:asciiTheme="majorHAnsi" w:hAnsiTheme="majorHAnsi" w:cstheme="majorHAnsi"/>
          <w:color w:val="000000" w:themeColor="text1"/>
        </w:rPr>
        <w:t xml:space="preserve"> </w:t>
      </w:r>
      <w:r w:rsidR="00C35D45" w:rsidRPr="00DC2152">
        <w:rPr>
          <w:rFonts w:asciiTheme="majorHAnsi" w:hAnsiTheme="majorHAnsi" w:cstheme="majorHAnsi"/>
          <w:color w:val="000000" w:themeColor="text1"/>
        </w:rPr>
        <w:t>by 10.</w:t>
      </w:r>
      <w:r w:rsidR="00843AC4" w:rsidRPr="00DC2152">
        <w:rPr>
          <w:rFonts w:asciiTheme="majorHAnsi" w:hAnsiTheme="majorHAnsi" w:cstheme="majorHAnsi"/>
          <w:color w:val="000000" w:themeColor="text1"/>
        </w:rPr>
        <w:t xml:space="preserve">30 </w:t>
      </w:r>
      <w:r w:rsidR="00C35D45" w:rsidRPr="00DC2152">
        <w:rPr>
          <w:rFonts w:asciiTheme="majorHAnsi" w:hAnsiTheme="majorHAnsi" w:cstheme="majorHAnsi"/>
          <w:color w:val="000000" w:themeColor="text1"/>
        </w:rPr>
        <w:t xml:space="preserve"> am </w:t>
      </w:r>
      <w:r w:rsidRPr="00DC2152">
        <w:rPr>
          <w:rFonts w:asciiTheme="majorHAnsi" w:hAnsiTheme="majorHAnsi" w:cstheme="majorHAnsi"/>
          <w:color w:val="000000" w:themeColor="text1"/>
        </w:rPr>
        <w:t>o</w:t>
      </w:r>
      <w:r w:rsidR="003F1170" w:rsidRPr="00DC2152">
        <w:rPr>
          <w:rFonts w:asciiTheme="majorHAnsi" w:hAnsiTheme="majorHAnsi" w:cstheme="majorHAnsi"/>
          <w:color w:val="000000" w:themeColor="text1"/>
        </w:rPr>
        <w:t>n</w:t>
      </w:r>
      <w:r w:rsidR="00C35D45" w:rsidRPr="00DC2152">
        <w:rPr>
          <w:rFonts w:asciiTheme="majorHAnsi" w:hAnsiTheme="majorHAnsi" w:cstheme="majorHAnsi"/>
          <w:color w:val="000000" w:themeColor="text1"/>
        </w:rPr>
        <w:t xml:space="preserve"> </w:t>
      </w:r>
      <w:r w:rsidR="00F711DF">
        <w:rPr>
          <w:rFonts w:asciiTheme="majorHAnsi" w:hAnsiTheme="majorHAnsi" w:cstheme="majorHAnsi"/>
          <w:color w:val="000000" w:themeColor="text1"/>
        </w:rPr>
        <w:t>28</w:t>
      </w:r>
      <w:r w:rsidR="009D6F9A">
        <w:rPr>
          <w:rFonts w:asciiTheme="majorHAnsi" w:hAnsiTheme="majorHAnsi" w:cstheme="majorHAnsi"/>
          <w:color w:val="000000" w:themeColor="text1"/>
        </w:rPr>
        <w:t>th</w:t>
      </w:r>
      <w:r w:rsidR="00C35D45" w:rsidRPr="00DC2152">
        <w:rPr>
          <w:rFonts w:asciiTheme="majorHAnsi" w:hAnsiTheme="majorHAnsi" w:cstheme="majorHAnsi"/>
          <w:color w:val="000000" w:themeColor="text1"/>
        </w:rPr>
        <w:t xml:space="preserve"> </w:t>
      </w:r>
      <w:r w:rsidR="00F711DF">
        <w:rPr>
          <w:rFonts w:asciiTheme="majorHAnsi" w:hAnsiTheme="majorHAnsi" w:cstheme="majorHAnsi"/>
          <w:color w:val="000000" w:themeColor="text1"/>
        </w:rPr>
        <w:t>October</w:t>
      </w:r>
      <w:r w:rsidR="009D6F9A">
        <w:rPr>
          <w:rFonts w:asciiTheme="majorHAnsi" w:hAnsiTheme="majorHAnsi" w:cstheme="majorHAnsi"/>
          <w:color w:val="000000" w:themeColor="text1"/>
        </w:rPr>
        <w:t xml:space="preserve"> 2023.</w:t>
      </w:r>
    </w:p>
    <w:p w14:paraId="5BF3EE3C" w14:textId="7256BE80" w:rsidR="008579F1" w:rsidRPr="00DC2152" w:rsidRDefault="00D2279F" w:rsidP="00DA0741">
      <w:pPr>
        <w:pStyle w:val="ListParagraph"/>
        <w:numPr>
          <w:ilvl w:val="1"/>
          <w:numId w:val="10"/>
        </w:numPr>
        <w:autoSpaceDE w:val="0"/>
        <w:autoSpaceDN w:val="0"/>
        <w:adjustRightInd w:val="0"/>
        <w:rPr>
          <w:rFonts w:asciiTheme="majorHAnsi" w:hAnsiTheme="majorHAnsi" w:cstheme="majorHAnsi"/>
          <w:color w:val="000000" w:themeColor="text1"/>
        </w:rPr>
      </w:pPr>
      <w:r w:rsidRPr="00D2279F">
        <w:rPr>
          <w:rFonts w:asciiTheme="majorHAnsi" w:hAnsiTheme="majorHAnsi" w:cstheme="majorHAnsi"/>
          <w:color w:val="000000" w:themeColor="text1"/>
        </w:rPr>
        <w:t xml:space="preserve">There will be a competitor briefing at 10.30 on Saturday </w:t>
      </w:r>
      <w:r>
        <w:rPr>
          <w:rFonts w:asciiTheme="majorHAnsi" w:hAnsiTheme="majorHAnsi" w:cstheme="majorHAnsi"/>
          <w:color w:val="000000" w:themeColor="text1"/>
        </w:rPr>
        <w:t>28</w:t>
      </w:r>
      <w:r w:rsidRPr="00D2279F">
        <w:rPr>
          <w:rFonts w:asciiTheme="majorHAnsi" w:hAnsiTheme="majorHAnsi" w:cstheme="majorHAnsi"/>
          <w:color w:val="000000" w:themeColor="text1"/>
          <w:vertAlign w:val="superscript"/>
        </w:rPr>
        <w:t>th</w:t>
      </w:r>
      <w:r>
        <w:rPr>
          <w:rFonts w:asciiTheme="majorHAnsi" w:hAnsiTheme="majorHAnsi" w:cstheme="majorHAnsi"/>
          <w:color w:val="000000" w:themeColor="text1"/>
        </w:rPr>
        <w:t xml:space="preserve"> October 2023</w:t>
      </w:r>
      <w:r w:rsidRPr="00D2279F">
        <w:rPr>
          <w:rFonts w:asciiTheme="majorHAnsi" w:hAnsiTheme="majorHAnsi" w:cstheme="majorHAnsi"/>
          <w:color w:val="000000" w:themeColor="text1"/>
        </w:rPr>
        <w:t xml:space="preserve">  at the hosting club with the first race not to start before 11.30</w:t>
      </w:r>
      <w:r w:rsidR="008579F1" w:rsidRPr="00DC2152">
        <w:rPr>
          <w:rFonts w:asciiTheme="majorHAnsi" w:hAnsiTheme="majorHAnsi" w:cstheme="majorHAnsi"/>
          <w:color w:val="000000" w:themeColor="text1"/>
        </w:rPr>
        <w:t>.</w:t>
      </w:r>
    </w:p>
    <w:p w14:paraId="6E95C1B8" w14:textId="77777777" w:rsidR="00D2279F" w:rsidRDefault="009F4402" w:rsidP="00DA0741">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It is intended to run </w:t>
      </w:r>
      <w:r w:rsidR="008579F1" w:rsidRPr="00DC2152">
        <w:rPr>
          <w:rFonts w:asciiTheme="majorHAnsi" w:hAnsiTheme="majorHAnsi" w:cstheme="majorHAnsi"/>
          <w:color w:val="000000" w:themeColor="text1"/>
        </w:rPr>
        <w:t>7</w:t>
      </w:r>
      <w:r w:rsidRPr="00DC2152">
        <w:rPr>
          <w:rFonts w:asciiTheme="majorHAnsi" w:hAnsiTheme="majorHAnsi" w:cstheme="majorHAnsi"/>
          <w:color w:val="000000" w:themeColor="text1"/>
        </w:rPr>
        <w:t xml:space="preserve"> races</w:t>
      </w:r>
      <w:r w:rsidR="005661BC" w:rsidRPr="00DC2152">
        <w:rPr>
          <w:rFonts w:asciiTheme="majorHAnsi" w:hAnsiTheme="majorHAnsi" w:cstheme="majorHAnsi"/>
          <w:color w:val="000000" w:themeColor="text1"/>
        </w:rPr>
        <w:t>.</w:t>
      </w:r>
      <w:r w:rsidRPr="00DC2152">
        <w:rPr>
          <w:rFonts w:asciiTheme="majorHAnsi" w:hAnsiTheme="majorHAnsi" w:cstheme="majorHAnsi"/>
          <w:color w:val="000000" w:themeColor="text1"/>
        </w:rPr>
        <w:t xml:space="preserve">  </w:t>
      </w:r>
    </w:p>
    <w:p w14:paraId="1ADA3A12" w14:textId="6036D389" w:rsidR="009F4402" w:rsidRPr="00DC2152" w:rsidRDefault="009F4402" w:rsidP="00DA0741">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The </w:t>
      </w:r>
      <w:r w:rsidR="00C43BCF" w:rsidRPr="00DC2152">
        <w:rPr>
          <w:rFonts w:asciiTheme="majorHAnsi" w:hAnsiTheme="majorHAnsi" w:cstheme="majorHAnsi"/>
          <w:color w:val="000000" w:themeColor="text1"/>
        </w:rPr>
        <w:t>schedule of</w:t>
      </w:r>
      <w:r w:rsidR="00D2279F">
        <w:rPr>
          <w:rFonts w:asciiTheme="majorHAnsi" w:hAnsiTheme="majorHAnsi" w:cstheme="majorHAnsi"/>
          <w:color w:val="000000" w:themeColor="text1"/>
        </w:rPr>
        <w:t xml:space="preserve"> intended</w:t>
      </w:r>
      <w:r w:rsidR="00C43BCF" w:rsidRPr="00DC2152">
        <w:rPr>
          <w:rFonts w:asciiTheme="majorHAnsi" w:hAnsiTheme="majorHAnsi" w:cstheme="majorHAnsi"/>
          <w:color w:val="000000" w:themeColor="text1"/>
        </w:rPr>
        <w:t xml:space="preserve"> races is</w:t>
      </w:r>
      <w:r w:rsidRPr="00DC2152">
        <w:rPr>
          <w:rFonts w:asciiTheme="majorHAnsi" w:hAnsiTheme="majorHAnsi" w:cstheme="majorHAnsi"/>
          <w:color w:val="000000" w:themeColor="text1"/>
        </w:rPr>
        <w:t xml:space="preserve"> </w:t>
      </w:r>
      <w:r w:rsidR="00B053D8" w:rsidRPr="00DC2152">
        <w:rPr>
          <w:rFonts w:asciiTheme="majorHAnsi" w:hAnsiTheme="majorHAnsi" w:cstheme="majorHAnsi"/>
          <w:color w:val="000000" w:themeColor="text1"/>
        </w:rPr>
        <w:t xml:space="preserve">set out in </w:t>
      </w:r>
      <w:r w:rsidR="00B145BB" w:rsidRPr="00DC2152">
        <w:rPr>
          <w:rFonts w:asciiTheme="majorHAnsi" w:hAnsiTheme="majorHAnsi" w:cstheme="majorHAnsi"/>
          <w:color w:val="000000" w:themeColor="text1"/>
        </w:rPr>
        <w:t>5.</w:t>
      </w:r>
      <w:r w:rsidR="00D2279F">
        <w:rPr>
          <w:rFonts w:asciiTheme="majorHAnsi" w:hAnsiTheme="majorHAnsi" w:cstheme="majorHAnsi"/>
          <w:color w:val="000000" w:themeColor="text1"/>
        </w:rPr>
        <w:t>7</w:t>
      </w:r>
      <w:r w:rsidR="00567026" w:rsidRPr="00DC2152">
        <w:rPr>
          <w:rFonts w:asciiTheme="majorHAnsi" w:hAnsiTheme="majorHAnsi" w:cstheme="majorHAnsi"/>
          <w:color w:val="000000" w:themeColor="text1"/>
        </w:rPr>
        <w:t xml:space="preserve"> </w:t>
      </w:r>
      <w:r w:rsidR="00C43BCF" w:rsidRPr="00DC2152">
        <w:rPr>
          <w:rFonts w:asciiTheme="majorHAnsi" w:hAnsiTheme="majorHAnsi" w:cstheme="majorHAnsi"/>
          <w:color w:val="000000" w:themeColor="text1"/>
        </w:rPr>
        <w:t xml:space="preserve">but </w:t>
      </w:r>
      <w:r w:rsidR="00567026" w:rsidRPr="00DC2152">
        <w:rPr>
          <w:rFonts w:asciiTheme="majorHAnsi" w:hAnsiTheme="majorHAnsi" w:cstheme="majorHAnsi"/>
          <w:color w:val="000000" w:themeColor="text1"/>
        </w:rPr>
        <w:t>may</w:t>
      </w:r>
      <w:r w:rsidRPr="00DC2152">
        <w:rPr>
          <w:rFonts w:asciiTheme="majorHAnsi" w:hAnsiTheme="majorHAnsi" w:cstheme="majorHAnsi"/>
          <w:color w:val="000000" w:themeColor="text1"/>
        </w:rPr>
        <w:t xml:space="preserve"> be </w:t>
      </w:r>
      <w:r w:rsidR="001E4019" w:rsidRPr="00DC2152">
        <w:rPr>
          <w:rFonts w:asciiTheme="majorHAnsi" w:hAnsiTheme="majorHAnsi" w:cstheme="majorHAnsi"/>
          <w:color w:val="000000" w:themeColor="text1"/>
        </w:rPr>
        <w:t xml:space="preserve">changed </w:t>
      </w:r>
      <w:r w:rsidRPr="00DC2152">
        <w:rPr>
          <w:rFonts w:asciiTheme="majorHAnsi" w:hAnsiTheme="majorHAnsi" w:cstheme="majorHAnsi"/>
          <w:color w:val="000000" w:themeColor="text1"/>
        </w:rPr>
        <w:t xml:space="preserve">by the </w:t>
      </w:r>
      <w:r w:rsidR="00C43BCF" w:rsidRPr="00DC2152">
        <w:rPr>
          <w:rFonts w:asciiTheme="majorHAnsi" w:hAnsiTheme="majorHAnsi" w:cstheme="majorHAnsi"/>
          <w:color w:val="000000" w:themeColor="text1"/>
        </w:rPr>
        <w:t>R</w:t>
      </w:r>
      <w:r w:rsidRPr="00DC2152">
        <w:rPr>
          <w:rFonts w:asciiTheme="majorHAnsi" w:hAnsiTheme="majorHAnsi" w:cstheme="majorHAnsi"/>
          <w:color w:val="000000" w:themeColor="text1"/>
        </w:rPr>
        <w:t xml:space="preserve">ace </w:t>
      </w:r>
      <w:r w:rsidR="00C43BCF" w:rsidRPr="00DC2152">
        <w:rPr>
          <w:rFonts w:asciiTheme="majorHAnsi" w:hAnsiTheme="majorHAnsi" w:cstheme="majorHAnsi"/>
          <w:color w:val="000000" w:themeColor="text1"/>
        </w:rPr>
        <w:t>C</w:t>
      </w:r>
      <w:r w:rsidR="001E4019" w:rsidRPr="00DC2152">
        <w:rPr>
          <w:rFonts w:asciiTheme="majorHAnsi" w:hAnsiTheme="majorHAnsi" w:cstheme="majorHAnsi"/>
          <w:color w:val="000000" w:themeColor="text1"/>
        </w:rPr>
        <w:t>ommittee depending upon prevailing weather and conditions.</w:t>
      </w:r>
    </w:p>
    <w:p w14:paraId="40F27AA3" w14:textId="0494742F" w:rsidR="001E4019" w:rsidRPr="00DC2152" w:rsidRDefault="001E4019" w:rsidP="00255D92">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lastRenderedPageBreak/>
        <w:t xml:space="preserve">It is intended to run races </w:t>
      </w:r>
      <w:r w:rsidR="00D2279F" w:rsidRPr="00DC2152">
        <w:rPr>
          <w:rFonts w:asciiTheme="majorHAnsi" w:hAnsiTheme="majorHAnsi" w:cstheme="majorHAnsi"/>
          <w:color w:val="000000" w:themeColor="text1"/>
        </w:rPr>
        <w:t>back-to-back</w:t>
      </w:r>
      <w:r w:rsidR="00B75664" w:rsidRPr="00DC2152">
        <w:rPr>
          <w:rFonts w:asciiTheme="majorHAnsi" w:hAnsiTheme="majorHAnsi" w:cstheme="majorHAnsi"/>
          <w:color w:val="000000" w:themeColor="text1"/>
        </w:rPr>
        <w:t>.</w:t>
      </w:r>
    </w:p>
    <w:p w14:paraId="31579E9A" w14:textId="60E2CF4B" w:rsidR="00B053D8" w:rsidRPr="00DC2152" w:rsidRDefault="001E4019" w:rsidP="00B053D8">
      <w:pPr>
        <w:pStyle w:val="ListParagraph"/>
        <w:numPr>
          <w:ilvl w:val="1"/>
          <w:numId w:val="10"/>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On the last scheduled day of racing no warning signal will </w:t>
      </w:r>
      <w:r w:rsidR="00567026" w:rsidRPr="00DC2152">
        <w:rPr>
          <w:rFonts w:asciiTheme="majorHAnsi" w:hAnsiTheme="majorHAnsi" w:cstheme="majorHAnsi"/>
          <w:color w:val="000000" w:themeColor="text1"/>
        </w:rPr>
        <w:t>be</w:t>
      </w:r>
      <w:r w:rsidRPr="00DC2152">
        <w:rPr>
          <w:rFonts w:asciiTheme="majorHAnsi" w:hAnsiTheme="majorHAnsi" w:cstheme="majorHAnsi"/>
          <w:color w:val="000000" w:themeColor="text1"/>
        </w:rPr>
        <w:t xml:space="preserve"> made after </w:t>
      </w:r>
      <w:r w:rsidR="008579F1" w:rsidRPr="00DC2152">
        <w:rPr>
          <w:rFonts w:asciiTheme="majorHAnsi" w:hAnsiTheme="majorHAnsi" w:cstheme="majorHAnsi"/>
          <w:color w:val="000000" w:themeColor="text1"/>
        </w:rPr>
        <w:t>3pm</w:t>
      </w:r>
    </w:p>
    <w:p w14:paraId="096C3631" w14:textId="77777777" w:rsidR="00E341F7" w:rsidRPr="00DC2152" w:rsidRDefault="00E341F7" w:rsidP="00E341F7">
      <w:pPr>
        <w:pStyle w:val="ListParagraph"/>
        <w:autoSpaceDE w:val="0"/>
        <w:autoSpaceDN w:val="0"/>
        <w:adjustRightInd w:val="0"/>
        <w:ind w:left="814"/>
        <w:rPr>
          <w:rFonts w:asciiTheme="majorHAnsi" w:hAnsiTheme="majorHAnsi" w:cstheme="majorHAnsi"/>
          <w:color w:val="000000" w:themeColor="text1"/>
        </w:rPr>
      </w:pPr>
    </w:p>
    <w:p w14:paraId="416D63C5" w14:textId="77777777" w:rsidR="009F4402" w:rsidRPr="00DC2152" w:rsidRDefault="009F4402" w:rsidP="009F4402">
      <w:pPr>
        <w:pStyle w:val="ListParagraph"/>
        <w:numPr>
          <w:ilvl w:val="1"/>
          <w:numId w:val="10"/>
        </w:numPr>
        <w:autoSpaceDE w:val="0"/>
        <w:autoSpaceDN w:val="0"/>
        <w:adjustRightInd w:val="0"/>
        <w:rPr>
          <w:rFonts w:asciiTheme="majorHAnsi" w:hAnsiTheme="majorHAnsi" w:cstheme="majorHAnsi"/>
          <w:color w:val="000000" w:themeColor="text1"/>
        </w:rPr>
      </w:pPr>
    </w:p>
    <w:tbl>
      <w:tblPr>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057"/>
        <w:gridCol w:w="1759"/>
        <w:gridCol w:w="1375"/>
      </w:tblGrid>
      <w:tr w:rsidR="00DC2152" w:rsidRPr="00DC2152" w14:paraId="542973C1" w14:textId="77777777" w:rsidTr="00CF64B3">
        <w:trPr>
          <w:trHeight w:val="274"/>
          <w:jc w:val="center"/>
        </w:trPr>
        <w:tc>
          <w:tcPr>
            <w:tcW w:w="2405" w:type="dxa"/>
          </w:tcPr>
          <w:p w14:paraId="7F0F57E0" w14:textId="77777777" w:rsidR="00B656BF" w:rsidRPr="00DC2152" w:rsidRDefault="00B656BF" w:rsidP="004077D1">
            <w:pPr>
              <w:tabs>
                <w:tab w:val="num" w:pos="426"/>
              </w:tabs>
              <w:jc w:val="center"/>
              <w:rPr>
                <w:rFonts w:asciiTheme="majorHAnsi" w:hAnsiTheme="majorHAnsi" w:cstheme="majorHAnsi"/>
                <w:b/>
                <w:i/>
                <w:color w:val="000000" w:themeColor="text1"/>
              </w:rPr>
            </w:pPr>
            <w:r w:rsidRPr="00DC2152">
              <w:rPr>
                <w:rFonts w:asciiTheme="majorHAnsi" w:hAnsiTheme="majorHAnsi" w:cstheme="majorHAnsi"/>
                <w:b/>
                <w:i/>
                <w:color w:val="000000" w:themeColor="text1"/>
              </w:rPr>
              <w:t>Day</w:t>
            </w:r>
          </w:p>
        </w:tc>
        <w:tc>
          <w:tcPr>
            <w:tcW w:w="2057" w:type="dxa"/>
          </w:tcPr>
          <w:p w14:paraId="0AAB2670" w14:textId="77777777" w:rsidR="00B656BF" w:rsidRPr="00DC2152" w:rsidRDefault="00B656BF" w:rsidP="004077D1">
            <w:pPr>
              <w:tabs>
                <w:tab w:val="num" w:pos="426"/>
              </w:tabs>
              <w:jc w:val="center"/>
              <w:rPr>
                <w:rFonts w:asciiTheme="majorHAnsi" w:hAnsiTheme="majorHAnsi" w:cstheme="majorHAnsi"/>
                <w:b/>
                <w:i/>
                <w:color w:val="000000" w:themeColor="text1"/>
              </w:rPr>
            </w:pPr>
          </w:p>
        </w:tc>
        <w:tc>
          <w:tcPr>
            <w:tcW w:w="1759" w:type="dxa"/>
          </w:tcPr>
          <w:p w14:paraId="62EE461E" w14:textId="77777777" w:rsidR="00B656BF" w:rsidRPr="00DC2152" w:rsidRDefault="00B656BF" w:rsidP="001B1F90">
            <w:pPr>
              <w:tabs>
                <w:tab w:val="num" w:pos="426"/>
              </w:tabs>
              <w:jc w:val="center"/>
              <w:rPr>
                <w:rFonts w:asciiTheme="majorHAnsi" w:hAnsiTheme="majorHAnsi" w:cstheme="majorHAnsi"/>
                <w:b/>
                <w:i/>
                <w:color w:val="000000" w:themeColor="text1"/>
              </w:rPr>
            </w:pPr>
            <w:r w:rsidRPr="00DC2152">
              <w:rPr>
                <w:rFonts w:asciiTheme="majorHAnsi" w:hAnsiTheme="majorHAnsi" w:cstheme="majorHAnsi"/>
                <w:b/>
                <w:i/>
                <w:color w:val="000000" w:themeColor="text1"/>
              </w:rPr>
              <w:t>Time</w:t>
            </w:r>
          </w:p>
        </w:tc>
        <w:tc>
          <w:tcPr>
            <w:tcW w:w="1375" w:type="dxa"/>
          </w:tcPr>
          <w:p w14:paraId="6A04C5E9" w14:textId="77777777" w:rsidR="00B656BF" w:rsidRPr="00DC2152" w:rsidRDefault="00B656BF" w:rsidP="004077D1">
            <w:pPr>
              <w:tabs>
                <w:tab w:val="num" w:pos="426"/>
              </w:tabs>
              <w:jc w:val="center"/>
              <w:rPr>
                <w:rFonts w:asciiTheme="majorHAnsi" w:hAnsiTheme="majorHAnsi" w:cstheme="majorHAnsi"/>
                <w:b/>
                <w:i/>
                <w:color w:val="000000" w:themeColor="text1"/>
              </w:rPr>
            </w:pPr>
          </w:p>
        </w:tc>
      </w:tr>
      <w:tr w:rsidR="00DC2152" w:rsidRPr="00DC2152" w14:paraId="7A10BF00" w14:textId="77777777" w:rsidTr="00CF64B3">
        <w:trPr>
          <w:cantSplit/>
          <w:trHeight w:val="270"/>
          <w:jc w:val="center"/>
        </w:trPr>
        <w:tc>
          <w:tcPr>
            <w:tcW w:w="2405" w:type="dxa"/>
            <w:vAlign w:val="center"/>
          </w:tcPr>
          <w:p w14:paraId="554A9378" w14:textId="5E4C2E0F" w:rsidR="00B656BF" w:rsidRPr="00DC2152" w:rsidRDefault="00B145BB" w:rsidP="00B75664">
            <w:pPr>
              <w:tabs>
                <w:tab w:val="num" w:pos="426"/>
              </w:tabs>
              <w:rPr>
                <w:rFonts w:asciiTheme="majorHAnsi" w:hAnsiTheme="majorHAnsi" w:cstheme="majorHAnsi"/>
                <w:color w:val="000000" w:themeColor="text1"/>
              </w:rPr>
            </w:pPr>
            <w:r w:rsidRPr="00DC2152">
              <w:rPr>
                <w:rFonts w:asciiTheme="majorHAnsi" w:hAnsiTheme="majorHAnsi" w:cstheme="majorHAnsi"/>
                <w:color w:val="000000" w:themeColor="text1"/>
              </w:rPr>
              <w:t xml:space="preserve">Saturday </w:t>
            </w:r>
            <w:r w:rsidR="00BD7E5C">
              <w:rPr>
                <w:rFonts w:asciiTheme="majorHAnsi" w:hAnsiTheme="majorHAnsi" w:cstheme="majorHAnsi"/>
                <w:color w:val="000000" w:themeColor="text1"/>
              </w:rPr>
              <w:t>28</w:t>
            </w:r>
            <w:r w:rsidR="00CF64B3">
              <w:rPr>
                <w:rFonts w:asciiTheme="majorHAnsi" w:hAnsiTheme="majorHAnsi" w:cstheme="majorHAnsi"/>
                <w:color w:val="000000" w:themeColor="text1"/>
              </w:rPr>
              <w:t xml:space="preserve"> </w:t>
            </w:r>
            <w:r w:rsidR="00BD7E5C">
              <w:rPr>
                <w:rFonts w:asciiTheme="majorHAnsi" w:hAnsiTheme="majorHAnsi" w:cstheme="majorHAnsi"/>
                <w:color w:val="000000" w:themeColor="text1"/>
              </w:rPr>
              <w:t>October</w:t>
            </w:r>
          </w:p>
        </w:tc>
        <w:tc>
          <w:tcPr>
            <w:tcW w:w="2057" w:type="dxa"/>
            <w:vAlign w:val="center"/>
          </w:tcPr>
          <w:p w14:paraId="29085310" w14:textId="0E7DB5B9" w:rsidR="00B656BF" w:rsidRPr="00DC2152" w:rsidRDefault="00D15BBE" w:rsidP="00567026">
            <w:pPr>
              <w:tabs>
                <w:tab w:val="num" w:pos="426"/>
              </w:tabs>
              <w:rPr>
                <w:rFonts w:asciiTheme="majorHAnsi" w:hAnsiTheme="majorHAnsi" w:cstheme="majorHAnsi"/>
                <w:color w:val="000000" w:themeColor="text1"/>
              </w:rPr>
            </w:pPr>
            <w:r w:rsidRPr="00DC2152">
              <w:rPr>
                <w:rFonts w:asciiTheme="majorHAnsi" w:hAnsiTheme="majorHAnsi" w:cstheme="majorHAnsi"/>
                <w:color w:val="000000" w:themeColor="text1"/>
              </w:rPr>
              <w:t xml:space="preserve">First Warning Signal                            </w:t>
            </w:r>
          </w:p>
        </w:tc>
        <w:tc>
          <w:tcPr>
            <w:tcW w:w="1759" w:type="dxa"/>
            <w:vAlign w:val="center"/>
          </w:tcPr>
          <w:p w14:paraId="3F6758F1" w14:textId="210577C2" w:rsidR="00B656BF" w:rsidRPr="00DC2152" w:rsidRDefault="008579F1" w:rsidP="00B75664">
            <w:pPr>
              <w:tabs>
                <w:tab w:val="num" w:pos="426"/>
              </w:tabs>
              <w:jc w:val="center"/>
              <w:rPr>
                <w:rFonts w:asciiTheme="majorHAnsi" w:hAnsiTheme="majorHAnsi" w:cstheme="majorHAnsi"/>
                <w:color w:val="000000" w:themeColor="text1"/>
              </w:rPr>
            </w:pPr>
            <w:r w:rsidRPr="00DC2152">
              <w:rPr>
                <w:rFonts w:asciiTheme="majorHAnsi" w:hAnsiTheme="majorHAnsi" w:cstheme="majorHAnsi"/>
                <w:color w:val="000000" w:themeColor="text1"/>
              </w:rPr>
              <w:t>11.25 am</w:t>
            </w:r>
            <w:r w:rsidR="00B656BF" w:rsidRPr="00DC2152">
              <w:rPr>
                <w:rFonts w:asciiTheme="majorHAnsi" w:hAnsiTheme="majorHAnsi" w:cstheme="majorHAnsi"/>
                <w:color w:val="000000" w:themeColor="text1"/>
              </w:rPr>
              <w:t xml:space="preserve">  </w:t>
            </w:r>
          </w:p>
        </w:tc>
        <w:tc>
          <w:tcPr>
            <w:tcW w:w="1375" w:type="dxa"/>
            <w:vAlign w:val="center"/>
          </w:tcPr>
          <w:p w14:paraId="7ACBDE01" w14:textId="4193F09D" w:rsidR="00B656BF" w:rsidRPr="00DC2152" w:rsidRDefault="008579F1" w:rsidP="008579F1">
            <w:pPr>
              <w:tabs>
                <w:tab w:val="num" w:pos="426"/>
              </w:tabs>
              <w:rPr>
                <w:rFonts w:asciiTheme="majorHAnsi" w:hAnsiTheme="majorHAnsi" w:cstheme="majorHAnsi"/>
                <w:color w:val="000000" w:themeColor="text1"/>
              </w:rPr>
            </w:pPr>
            <w:r w:rsidRPr="00DC2152">
              <w:rPr>
                <w:rFonts w:asciiTheme="majorHAnsi" w:hAnsiTheme="majorHAnsi" w:cstheme="majorHAnsi"/>
                <w:color w:val="000000" w:themeColor="text1"/>
              </w:rPr>
              <w:t xml:space="preserve">  4 </w:t>
            </w:r>
            <w:r w:rsidR="00D15BBE" w:rsidRPr="00DC2152">
              <w:rPr>
                <w:rFonts w:asciiTheme="majorHAnsi" w:hAnsiTheme="majorHAnsi" w:cstheme="majorHAnsi"/>
                <w:color w:val="000000" w:themeColor="text1"/>
              </w:rPr>
              <w:t>races</w:t>
            </w:r>
          </w:p>
        </w:tc>
      </w:tr>
      <w:tr w:rsidR="00B145BB" w:rsidRPr="00DC2152" w14:paraId="70A312DE" w14:textId="77777777" w:rsidTr="00CF64B3">
        <w:trPr>
          <w:cantSplit/>
          <w:trHeight w:val="270"/>
          <w:jc w:val="center"/>
        </w:trPr>
        <w:tc>
          <w:tcPr>
            <w:tcW w:w="2405" w:type="dxa"/>
            <w:vAlign w:val="center"/>
          </w:tcPr>
          <w:p w14:paraId="260FA3D6" w14:textId="5995ED7F" w:rsidR="00B145BB" w:rsidRPr="00DC2152" w:rsidRDefault="00825375" w:rsidP="00567026">
            <w:pPr>
              <w:tabs>
                <w:tab w:val="num" w:pos="426"/>
              </w:tabs>
              <w:rPr>
                <w:rFonts w:asciiTheme="majorHAnsi" w:hAnsiTheme="majorHAnsi" w:cstheme="majorHAnsi"/>
                <w:color w:val="000000" w:themeColor="text1"/>
              </w:rPr>
            </w:pPr>
            <w:r w:rsidRPr="00DC2152">
              <w:rPr>
                <w:rFonts w:asciiTheme="majorHAnsi" w:hAnsiTheme="majorHAnsi" w:cstheme="majorHAnsi"/>
                <w:color w:val="000000" w:themeColor="text1"/>
              </w:rPr>
              <w:t xml:space="preserve">Sunday </w:t>
            </w:r>
            <w:r w:rsidR="00BD7E5C">
              <w:rPr>
                <w:rFonts w:asciiTheme="majorHAnsi" w:hAnsiTheme="majorHAnsi" w:cstheme="majorHAnsi"/>
                <w:color w:val="000000" w:themeColor="text1"/>
              </w:rPr>
              <w:t>29</w:t>
            </w:r>
            <w:r w:rsidR="00CF64B3">
              <w:rPr>
                <w:rFonts w:asciiTheme="majorHAnsi" w:hAnsiTheme="majorHAnsi" w:cstheme="majorHAnsi"/>
                <w:color w:val="000000" w:themeColor="text1"/>
              </w:rPr>
              <w:t xml:space="preserve"> </w:t>
            </w:r>
            <w:r w:rsidR="00BD7E5C">
              <w:rPr>
                <w:rFonts w:asciiTheme="majorHAnsi" w:hAnsiTheme="majorHAnsi" w:cstheme="majorHAnsi"/>
                <w:color w:val="000000" w:themeColor="text1"/>
              </w:rPr>
              <w:t>October</w:t>
            </w:r>
          </w:p>
        </w:tc>
        <w:tc>
          <w:tcPr>
            <w:tcW w:w="2057" w:type="dxa"/>
            <w:vAlign w:val="center"/>
          </w:tcPr>
          <w:p w14:paraId="410D0BCE" w14:textId="77777777" w:rsidR="00B145BB" w:rsidRPr="00DC2152" w:rsidRDefault="00B145BB" w:rsidP="00567026">
            <w:pPr>
              <w:tabs>
                <w:tab w:val="num" w:pos="426"/>
              </w:tabs>
              <w:rPr>
                <w:rFonts w:asciiTheme="majorHAnsi" w:hAnsiTheme="majorHAnsi" w:cstheme="majorHAnsi"/>
                <w:color w:val="000000" w:themeColor="text1"/>
              </w:rPr>
            </w:pPr>
            <w:r w:rsidRPr="00DC2152">
              <w:rPr>
                <w:rFonts w:asciiTheme="majorHAnsi" w:hAnsiTheme="majorHAnsi" w:cstheme="majorHAnsi"/>
                <w:color w:val="000000" w:themeColor="text1"/>
              </w:rPr>
              <w:t xml:space="preserve">First Warning Signal                            </w:t>
            </w:r>
          </w:p>
        </w:tc>
        <w:tc>
          <w:tcPr>
            <w:tcW w:w="1759" w:type="dxa"/>
            <w:vAlign w:val="center"/>
          </w:tcPr>
          <w:p w14:paraId="2C8AA71E" w14:textId="27C61296" w:rsidR="00B145BB" w:rsidRPr="00DC2152" w:rsidRDefault="008579F1" w:rsidP="00567026">
            <w:pPr>
              <w:tabs>
                <w:tab w:val="num" w:pos="426"/>
              </w:tabs>
              <w:jc w:val="center"/>
              <w:rPr>
                <w:rFonts w:asciiTheme="majorHAnsi" w:hAnsiTheme="majorHAnsi" w:cstheme="majorHAnsi"/>
                <w:color w:val="000000" w:themeColor="text1"/>
              </w:rPr>
            </w:pPr>
            <w:r w:rsidRPr="00DC2152">
              <w:rPr>
                <w:rFonts w:asciiTheme="majorHAnsi" w:hAnsiTheme="majorHAnsi" w:cstheme="majorHAnsi"/>
                <w:color w:val="000000" w:themeColor="text1"/>
              </w:rPr>
              <w:t>1</w:t>
            </w:r>
            <w:r w:rsidR="0009690B">
              <w:rPr>
                <w:rFonts w:asciiTheme="majorHAnsi" w:hAnsiTheme="majorHAnsi" w:cstheme="majorHAnsi"/>
                <w:color w:val="000000" w:themeColor="text1"/>
              </w:rPr>
              <w:t>1</w:t>
            </w:r>
            <w:r w:rsidRPr="00DC2152">
              <w:rPr>
                <w:rFonts w:asciiTheme="majorHAnsi" w:hAnsiTheme="majorHAnsi" w:cstheme="majorHAnsi"/>
                <w:color w:val="000000" w:themeColor="text1"/>
              </w:rPr>
              <w:t xml:space="preserve">.25 am </w:t>
            </w:r>
          </w:p>
        </w:tc>
        <w:tc>
          <w:tcPr>
            <w:tcW w:w="1375" w:type="dxa"/>
            <w:vAlign w:val="center"/>
          </w:tcPr>
          <w:p w14:paraId="5E39F619" w14:textId="72DC0D5E" w:rsidR="00B145BB" w:rsidRPr="00DC2152" w:rsidRDefault="00B145BB" w:rsidP="005115E2">
            <w:pPr>
              <w:tabs>
                <w:tab w:val="num" w:pos="426"/>
              </w:tabs>
              <w:rPr>
                <w:rFonts w:asciiTheme="majorHAnsi" w:hAnsiTheme="majorHAnsi" w:cstheme="majorHAnsi"/>
                <w:color w:val="000000" w:themeColor="text1"/>
              </w:rPr>
            </w:pPr>
            <w:r w:rsidRPr="00DC2152">
              <w:rPr>
                <w:rFonts w:asciiTheme="majorHAnsi" w:hAnsiTheme="majorHAnsi" w:cstheme="majorHAnsi"/>
                <w:color w:val="000000" w:themeColor="text1"/>
              </w:rPr>
              <w:t xml:space="preserve">  </w:t>
            </w:r>
            <w:r w:rsidR="008579F1" w:rsidRPr="00DC2152">
              <w:rPr>
                <w:rFonts w:asciiTheme="majorHAnsi" w:hAnsiTheme="majorHAnsi" w:cstheme="majorHAnsi"/>
                <w:color w:val="000000" w:themeColor="text1"/>
              </w:rPr>
              <w:t>3</w:t>
            </w:r>
            <w:r w:rsidR="005115E2" w:rsidRPr="00DC2152">
              <w:rPr>
                <w:rFonts w:asciiTheme="majorHAnsi" w:hAnsiTheme="majorHAnsi" w:cstheme="majorHAnsi"/>
                <w:color w:val="000000" w:themeColor="text1"/>
              </w:rPr>
              <w:t xml:space="preserve"> races</w:t>
            </w:r>
          </w:p>
        </w:tc>
      </w:tr>
    </w:tbl>
    <w:p w14:paraId="30E1FF10" w14:textId="77777777" w:rsidR="009F4402" w:rsidRPr="00DC2152" w:rsidRDefault="009F4402" w:rsidP="009F4402">
      <w:pPr>
        <w:autoSpaceDE w:val="0"/>
        <w:autoSpaceDN w:val="0"/>
        <w:adjustRightInd w:val="0"/>
        <w:rPr>
          <w:rFonts w:asciiTheme="majorHAnsi" w:hAnsiTheme="majorHAnsi" w:cstheme="majorHAnsi"/>
          <w:color w:val="000000" w:themeColor="text1"/>
        </w:rPr>
      </w:pPr>
    </w:p>
    <w:p w14:paraId="6902CE32" w14:textId="77777777" w:rsidR="00B656BF" w:rsidRPr="00DC2152" w:rsidRDefault="00B656BF" w:rsidP="009F4402">
      <w:pPr>
        <w:autoSpaceDE w:val="0"/>
        <w:autoSpaceDN w:val="0"/>
        <w:adjustRightInd w:val="0"/>
        <w:rPr>
          <w:rFonts w:asciiTheme="majorHAnsi" w:hAnsiTheme="majorHAnsi" w:cstheme="majorHAnsi"/>
          <w:b/>
          <w:bCs/>
          <w:color w:val="000000" w:themeColor="text1"/>
        </w:rPr>
      </w:pPr>
    </w:p>
    <w:p w14:paraId="2BAD35A6" w14:textId="77777777" w:rsidR="009F4402" w:rsidRPr="00DC2152" w:rsidRDefault="009F4402" w:rsidP="009F4402">
      <w:p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6.0    MEASUREMENT</w:t>
      </w:r>
    </w:p>
    <w:p w14:paraId="2EEFE0D8" w14:textId="73B0C260" w:rsidR="009F4402" w:rsidRPr="00DC2152" w:rsidRDefault="00567026" w:rsidP="00A91491">
      <w:p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6.</w:t>
      </w:r>
      <w:r w:rsidR="00586DA0" w:rsidRPr="00DC2152">
        <w:rPr>
          <w:rFonts w:asciiTheme="majorHAnsi" w:hAnsiTheme="majorHAnsi" w:cstheme="majorHAnsi"/>
          <w:color w:val="000000" w:themeColor="text1"/>
        </w:rPr>
        <w:t>1</w:t>
      </w:r>
      <w:r w:rsidRPr="00DC2152">
        <w:rPr>
          <w:rFonts w:asciiTheme="majorHAnsi" w:hAnsiTheme="majorHAnsi" w:cstheme="majorHAnsi"/>
          <w:color w:val="000000" w:themeColor="text1"/>
        </w:rPr>
        <w:t xml:space="preserve"> Boats</w:t>
      </w:r>
      <w:r w:rsidR="00923BB4" w:rsidRPr="00DC2152">
        <w:rPr>
          <w:rFonts w:asciiTheme="majorHAnsi" w:hAnsiTheme="majorHAnsi" w:cstheme="majorHAnsi"/>
          <w:color w:val="000000" w:themeColor="text1"/>
        </w:rPr>
        <w:t>, equipment and sails</w:t>
      </w:r>
      <w:r w:rsidR="009F4402" w:rsidRPr="00DC2152">
        <w:rPr>
          <w:rFonts w:asciiTheme="majorHAnsi" w:hAnsiTheme="majorHAnsi" w:cstheme="majorHAnsi"/>
          <w:color w:val="000000" w:themeColor="text1"/>
        </w:rPr>
        <w:t xml:space="preserve"> may be </w:t>
      </w:r>
      <w:r w:rsidR="00923BB4" w:rsidRPr="00DC2152">
        <w:rPr>
          <w:rFonts w:asciiTheme="majorHAnsi" w:hAnsiTheme="majorHAnsi" w:cstheme="majorHAnsi"/>
          <w:color w:val="000000" w:themeColor="text1"/>
        </w:rPr>
        <w:t xml:space="preserve">weighed, </w:t>
      </w:r>
      <w:r w:rsidRPr="00DC2152">
        <w:rPr>
          <w:rFonts w:asciiTheme="majorHAnsi" w:hAnsiTheme="majorHAnsi" w:cstheme="majorHAnsi"/>
          <w:color w:val="000000" w:themeColor="text1"/>
        </w:rPr>
        <w:t>measured,</w:t>
      </w:r>
      <w:r w:rsidR="00923BB4" w:rsidRPr="00DC2152">
        <w:rPr>
          <w:rFonts w:asciiTheme="majorHAnsi" w:hAnsiTheme="majorHAnsi" w:cstheme="majorHAnsi"/>
          <w:color w:val="000000" w:themeColor="text1"/>
        </w:rPr>
        <w:t xml:space="preserve"> or </w:t>
      </w:r>
      <w:r w:rsidR="009F4402" w:rsidRPr="00DC2152">
        <w:rPr>
          <w:rFonts w:asciiTheme="majorHAnsi" w:hAnsiTheme="majorHAnsi" w:cstheme="majorHAnsi"/>
          <w:color w:val="000000" w:themeColor="text1"/>
        </w:rPr>
        <w:t xml:space="preserve">inspected for </w:t>
      </w:r>
      <w:r w:rsidR="0031232E" w:rsidRPr="00DC2152">
        <w:rPr>
          <w:rFonts w:asciiTheme="majorHAnsi" w:hAnsiTheme="majorHAnsi" w:cstheme="majorHAnsi"/>
          <w:color w:val="000000" w:themeColor="text1"/>
        </w:rPr>
        <w:t xml:space="preserve">compliance with </w:t>
      </w:r>
      <w:r w:rsidR="008579F1" w:rsidRPr="00DC2152">
        <w:rPr>
          <w:rFonts w:asciiTheme="majorHAnsi" w:hAnsiTheme="majorHAnsi" w:cstheme="majorHAnsi"/>
          <w:color w:val="000000" w:themeColor="text1"/>
        </w:rPr>
        <w:t xml:space="preserve">2000 </w:t>
      </w:r>
      <w:r w:rsidR="009F4402" w:rsidRPr="00DC2152">
        <w:rPr>
          <w:rFonts w:asciiTheme="majorHAnsi" w:hAnsiTheme="majorHAnsi" w:cstheme="majorHAnsi"/>
          <w:color w:val="000000" w:themeColor="text1"/>
        </w:rPr>
        <w:t>class rules prior to</w:t>
      </w:r>
      <w:r w:rsidR="00EB286B" w:rsidRPr="00DC2152">
        <w:rPr>
          <w:rFonts w:asciiTheme="majorHAnsi" w:hAnsiTheme="majorHAnsi" w:cstheme="majorHAnsi"/>
          <w:color w:val="000000" w:themeColor="text1"/>
        </w:rPr>
        <w:t>,</w:t>
      </w:r>
      <w:r w:rsidR="009F4402" w:rsidRPr="00DC2152">
        <w:rPr>
          <w:rFonts w:asciiTheme="majorHAnsi" w:hAnsiTheme="majorHAnsi" w:cstheme="majorHAnsi"/>
          <w:color w:val="000000" w:themeColor="text1"/>
        </w:rPr>
        <w:t xml:space="preserve"> during </w:t>
      </w:r>
      <w:r w:rsidR="00EB286B" w:rsidRPr="00DC2152">
        <w:rPr>
          <w:rFonts w:asciiTheme="majorHAnsi" w:hAnsiTheme="majorHAnsi" w:cstheme="majorHAnsi"/>
          <w:color w:val="000000" w:themeColor="text1"/>
        </w:rPr>
        <w:t xml:space="preserve">or after </w:t>
      </w:r>
      <w:r w:rsidR="009F4402" w:rsidRPr="00DC2152">
        <w:rPr>
          <w:rFonts w:asciiTheme="majorHAnsi" w:hAnsiTheme="majorHAnsi" w:cstheme="majorHAnsi"/>
          <w:color w:val="000000" w:themeColor="text1"/>
        </w:rPr>
        <w:t>racing.</w:t>
      </w:r>
    </w:p>
    <w:p w14:paraId="43919982" w14:textId="77777777" w:rsidR="009F4402" w:rsidRPr="00DC2152" w:rsidRDefault="002A01E6" w:rsidP="002A01E6">
      <w:pPr>
        <w:autoSpaceDE w:val="0"/>
        <w:autoSpaceDN w:val="0"/>
        <w:adjustRightInd w:val="0"/>
        <w:rPr>
          <w:rFonts w:asciiTheme="majorHAnsi" w:hAnsiTheme="majorHAnsi" w:cstheme="majorHAnsi"/>
          <w:bCs/>
          <w:color w:val="000000" w:themeColor="text1"/>
        </w:rPr>
      </w:pPr>
      <w:r w:rsidRPr="00DC2152">
        <w:rPr>
          <w:rFonts w:asciiTheme="majorHAnsi" w:hAnsiTheme="majorHAnsi" w:cstheme="majorHAnsi"/>
          <w:bCs/>
          <w:color w:val="000000" w:themeColor="text1"/>
        </w:rPr>
        <w:t>6.</w:t>
      </w:r>
      <w:r w:rsidR="00586DA0" w:rsidRPr="00DC2152">
        <w:rPr>
          <w:rFonts w:asciiTheme="majorHAnsi" w:hAnsiTheme="majorHAnsi" w:cstheme="majorHAnsi"/>
          <w:bCs/>
          <w:color w:val="000000" w:themeColor="text1"/>
        </w:rPr>
        <w:t>2</w:t>
      </w:r>
      <w:r w:rsidR="009F4402" w:rsidRPr="00DC2152">
        <w:rPr>
          <w:rFonts w:asciiTheme="majorHAnsi" w:hAnsiTheme="majorHAnsi" w:cstheme="majorHAnsi"/>
          <w:bCs/>
          <w:color w:val="000000" w:themeColor="text1"/>
        </w:rPr>
        <w:t xml:space="preserve"> </w:t>
      </w:r>
      <w:r w:rsidR="00923BB4" w:rsidRPr="00DC2152">
        <w:rPr>
          <w:rFonts w:asciiTheme="majorHAnsi" w:hAnsiTheme="majorHAnsi" w:cstheme="majorHAnsi"/>
          <w:bCs/>
          <w:color w:val="000000" w:themeColor="text1"/>
        </w:rPr>
        <w:t xml:space="preserve">Inspections may be carried out by </w:t>
      </w:r>
      <w:r w:rsidR="00E341F7" w:rsidRPr="00DC2152">
        <w:rPr>
          <w:rFonts w:asciiTheme="majorHAnsi" w:hAnsiTheme="majorHAnsi" w:cstheme="majorHAnsi"/>
          <w:bCs/>
          <w:color w:val="000000" w:themeColor="text1"/>
        </w:rPr>
        <w:t xml:space="preserve">the </w:t>
      </w:r>
      <w:r w:rsidR="00923BB4" w:rsidRPr="00DC2152">
        <w:rPr>
          <w:rFonts w:asciiTheme="majorHAnsi" w:hAnsiTheme="majorHAnsi" w:cstheme="majorHAnsi"/>
          <w:bCs/>
          <w:color w:val="000000" w:themeColor="text1"/>
        </w:rPr>
        <w:t>Technical Committee (Rule 92) or their appointed representative</w:t>
      </w:r>
      <w:r w:rsidR="009F4402" w:rsidRPr="00DC2152">
        <w:rPr>
          <w:rFonts w:asciiTheme="majorHAnsi" w:hAnsiTheme="majorHAnsi" w:cstheme="majorHAnsi"/>
          <w:bCs/>
          <w:color w:val="000000" w:themeColor="text1"/>
        </w:rPr>
        <w:t>.</w:t>
      </w:r>
    </w:p>
    <w:p w14:paraId="43BADE4D" w14:textId="77777777" w:rsidR="009F4402" w:rsidRPr="00DC2152" w:rsidRDefault="009F4402" w:rsidP="009F4402">
      <w:pPr>
        <w:autoSpaceDE w:val="0"/>
        <w:autoSpaceDN w:val="0"/>
        <w:adjustRightInd w:val="0"/>
        <w:rPr>
          <w:rFonts w:asciiTheme="majorHAnsi" w:hAnsiTheme="majorHAnsi" w:cstheme="majorHAnsi"/>
          <w:bCs/>
          <w:color w:val="000000" w:themeColor="text1"/>
        </w:rPr>
      </w:pPr>
    </w:p>
    <w:p w14:paraId="72EF1426" w14:textId="77777777" w:rsidR="009F4402" w:rsidRPr="00DC2152" w:rsidRDefault="009F4402" w:rsidP="002A01E6">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SAILING INSTRUCTIONS</w:t>
      </w:r>
    </w:p>
    <w:p w14:paraId="58E4F063" w14:textId="65B43F98" w:rsidR="009F4402" w:rsidRPr="00DC2152" w:rsidRDefault="005115E2" w:rsidP="009F4402">
      <w:pPr>
        <w:pStyle w:val="ListParagraph"/>
        <w:numPr>
          <w:ilvl w:val="1"/>
          <w:numId w:val="6"/>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Sailing Instructions will</w:t>
      </w:r>
      <w:r w:rsidR="002A01E6" w:rsidRPr="00DC2152">
        <w:rPr>
          <w:rFonts w:asciiTheme="majorHAnsi" w:hAnsiTheme="majorHAnsi" w:cstheme="majorHAnsi"/>
          <w:color w:val="000000" w:themeColor="text1"/>
        </w:rPr>
        <w:t xml:space="preserve"> </w:t>
      </w:r>
      <w:r w:rsidR="009F4402" w:rsidRPr="00DC2152">
        <w:rPr>
          <w:rFonts w:asciiTheme="majorHAnsi" w:hAnsiTheme="majorHAnsi" w:cstheme="majorHAnsi"/>
          <w:color w:val="000000" w:themeColor="text1"/>
        </w:rPr>
        <w:t>be available</w:t>
      </w:r>
      <w:r w:rsidR="002A01E6" w:rsidRPr="00DC2152">
        <w:rPr>
          <w:rFonts w:asciiTheme="majorHAnsi" w:hAnsiTheme="majorHAnsi" w:cstheme="majorHAnsi"/>
          <w:color w:val="000000" w:themeColor="text1"/>
        </w:rPr>
        <w:t xml:space="preserve"> </w:t>
      </w:r>
      <w:r w:rsidR="008579F1" w:rsidRPr="00DC2152">
        <w:rPr>
          <w:rFonts w:asciiTheme="majorHAnsi" w:hAnsiTheme="majorHAnsi" w:cstheme="majorHAnsi"/>
          <w:color w:val="000000" w:themeColor="text1"/>
        </w:rPr>
        <w:t xml:space="preserve">online at </w:t>
      </w:r>
      <w:r w:rsidR="004F6269" w:rsidRPr="00DC2152">
        <w:rPr>
          <w:rFonts w:asciiTheme="majorHAnsi" w:hAnsiTheme="majorHAnsi" w:cstheme="majorHAnsi"/>
          <w:color w:val="000000" w:themeColor="text1"/>
        </w:rPr>
        <w:t>www.</w:t>
      </w:r>
      <w:r w:rsidR="008579F1" w:rsidRPr="00DC2152">
        <w:rPr>
          <w:rFonts w:asciiTheme="majorHAnsi" w:hAnsiTheme="majorHAnsi" w:cstheme="majorHAnsi"/>
          <w:color w:val="000000" w:themeColor="text1"/>
        </w:rPr>
        <w:t xml:space="preserve">cbyc.co.uk in advance of the event or </w:t>
      </w:r>
      <w:r w:rsidR="002A01E6" w:rsidRPr="00DC2152">
        <w:rPr>
          <w:rFonts w:asciiTheme="majorHAnsi" w:hAnsiTheme="majorHAnsi" w:cstheme="majorHAnsi"/>
          <w:color w:val="000000" w:themeColor="text1"/>
        </w:rPr>
        <w:t>at registration</w:t>
      </w:r>
      <w:r w:rsidR="00B75664" w:rsidRPr="00DC2152">
        <w:rPr>
          <w:rFonts w:asciiTheme="majorHAnsi" w:hAnsiTheme="majorHAnsi" w:cstheme="majorHAnsi"/>
          <w:color w:val="000000" w:themeColor="text1"/>
        </w:rPr>
        <w:t>.</w:t>
      </w:r>
    </w:p>
    <w:p w14:paraId="61E6E619" w14:textId="77777777" w:rsidR="002A01E6" w:rsidRPr="00DC2152" w:rsidRDefault="002A01E6" w:rsidP="002A01E6">
      <w:pPr>
        <w:pStyle w:val="ListParagraph"/>
        <w:autoSpaceDE w:val="0"/>
        <w:autoSpaceDN w:val="0"/>
        <w:adjustRightInd w:val="0"/>
        <w:ind w:left="360"/>
        <w:rPr>
          <w:rFonts w:asciiTheme="majorHAnsi" w:hAnsiTheme="majorHAnsi" w:cstheme="majorHAnsi"/>
          <w:color w:val="000000" w:themeColor="text1"/>
          <w:highlight w:val="yellow"/>
        </w:rPr>
      </w:pPr>
      <w:bookmarkStart w:id="5" w:name="_Hlk504239665"/>
    </w:p>
    <w:bookmarkEnd w:id="5"/>
    <w:p w14:paraId="721628A4" w14:textId="77777777" w:rsidR="002A01E6" w:rsidRPr="00DC2152" w:rsidRDefault="00250DD9" w:rsidP="005115E2">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VENUE</w:t>
      </w:r>
    </w:p>
    <w:p w14:paraId="7318ED12" w14:textId="25E36B72" w:rsidR="008579F1" w:rsidRPr="00DC2152" w:rsidRDefault="008579F1" w:rsidP="008579F1">
      <w:pPr>
        <w:pStyle w:val="font8"/>
        <w:spacing w:before="0" w:beforeAutospacing="0" w:after="0" w:afterAutospacing="0"/>
        <w:textAlignment w:val="baseline"/>
        <w:rPr>
          <w:rFonts w:asciiTheme="majorHAnsi" w:hAnsiTheme="majorHAnsi" w:cstheme="majorHAnsi"/>
          <w:bCs/>
          <w:color w:val="000000" w:themeColor="text1"/>
        </w:rPr>
      </w:pPr>
      <w:r w:rsidRPr="00DC2152">
        <w:rPr>
          <w:rFonts w:asciiTheme="majorHAnsi" w:hAnsiTheme="majorHAnsi" w:cstheme="majorHAnsi"/>
          <w:bCs/>
          <w:color w:val="000000" w:themeColor="text1"/>
        </w:rPr>
        <w:t xml:space="preserve">8.1 </w:t>
      </w:r>
      <w:r w:rsidR="00EC437B" w:rsidRPr="00DC2152">
        <w:rPr>
          <w:rFonts w:asciiTheme="majorHAnsi" w:hAnsiTheme="majorHAnsi" w:cstheme="majorHAnsi"/>
          <w:bCs/>
          <w:color w:val="000000" w:themeColor="text1"/>
        </w:rPr>
        <w:t xml:space="preserve">Racing will take place </w:t>
      </w:r>
      <w:r w:rsidRPr="00DC2152">
        <w:rPr>
          <w:rFonts w:asciiTheme="majorHAnsi" w:hAnsiTheme="majorHAnsi" w:cstheme="majorHAnsi"/>
          <w:bCs/>
          <w:color w:val="000000" w:themeColor="text1"/>
        </w:rPr>
        <w:t>from:</w:t>
      </w:r>
    </w:p>
    <w:p w14:paraId="3DF612F7" w14:textId="77777777" w:rsidR="008579F1" w:rsidRPr="00DC2152" w:rsidRDefault="008579F1" w:rsidP="008579F1">
      <w:pPr>
        <w:pStyle w:val="font8"/>
        <w:spacing w:before="0" w:beforeAutospacing="0" w:after="0" w:afterAutospacing="0"/>
        <w:textAlignment w:val="baseline"/>
        <w:rPr>
          <w:rFonts w:asciiTheme="majorHAnsi" w:hAnsiTheme="majorHAnsi" w:cstheme="majorHAnsi"/>
          <w:bCs/>
          <w:color w:val="000000" w:themeColor="text1"/>
        </w:rPr>
      </w:pPr>
    </w:p>
    <w:p w14:paraId="48FCB673" w14:textId="5BC8B5DF" w:rsidR="008579F1" w:rsidRPr="00DC2152" w:rsidRDefault="008579F1" w:rsidP="008579F1">
      <w:pPr>
        <w:pStyle w:val="font8"/>
        <w:spacing w:before="0" w:beforeAutospacing="0" w:after="0" w:afterAutospacing="0"/>
        <w:ind w:left="720"/>
        <w:textAlignment w:val="baseline"/>
        <w:rPr>
          <w:rFonts w:asciiTheme="majorHAnsi" w:hAnsiTheme="majorHAnsi" w:cstheme="majorHAnsi"/>
          <w:bCs/>
          <w:color w:val="000000" w:themeColor="text1"/>
        </w:rPr>
      </w:pPr>
      <w:r w:rsidRPr="00DC2152">
        <w:rPr>
          <w:rFonts w:asciiTheme="majorHAnsi" w:hAnsiTheme="majorHAnsi" w:cstheme="majorHAnsi"/>
          <w:bCs/>
          <w:color w:val="000000" w:themeColor="text1"/>
        </w:rPr>
        <w:t>Cardiff Bay Yacht Club</w:t>
      </w:r>
      <w:r w:rsidRPr="00DC2152">
        <w:rPr>
          <w:rFonts w:asciiTheme="majorHAnsi" w:hAnsiTheme="majorHAnsi" w:cstheme="majorHAnsi"/>
          <w:color w:val="000000" w:themeColor="text1"/>
        </w:rPr>
        <w:t xml:space="preserve"> </w:t>
      </w:r>
      <w:r w:rsidRPr="00DC2152">
        <w:rPr>
          <w:rFonts w:asciiTheme="majorHAnsi" w:hAnsiTheme="majorHAnsi" w:cstheme="majorHAnsi"/>
          <w:bCs/>
          <w:color w:val="000000" w:themeColor="text1"/>
        </w:rPr>
        <w:t>Ferry Road,</w:t>
      </w:r>
      <w:r w:rsidRPr="00DC2152">
        <w:rPr>
          <w:rFonts w:asciiTheme="majorHAnsi" w:hAnsiTheme="majorHAnsi" w:cstheme="majorHAnsi"/>
          <w:bCs/>
          <w:color w:val="000000" w:themeColor="text1"/>
        </w:rPr>
        <w:br/>
        <w:t>Cardiff,</w:t>
      </w:r>
    </w:p>
    <w:p w14:paraId="21F02994" w14:textId="77777777" w:rsidR="008579F1" w:rsidRPr="00DC2152" w:rsidRDefault="008579F1" w:rsidP="008579F1">
      <w:pPr>
        <w:pStyle w:val="font8"/>
        <w:spacing w:before="0" w:beforeAutospacing="0" w:after="0" w:afterAutospacing="0"/>
        <w:ind w:left="720"/>
        <w:textAlignment w:val="baseline"/>
        <w:rPr>
          <w:rFonts w:asciiTheme="majorHAnsi" w:hAnsiTheme="majorHAnsi" w:cstheme="majorHAnsi"/>
          <w:bCs/>
          <w:color w:val="000000" w:themeColor="text1"/>
        </w:rPr>
      </w:pPr>
      <w:r w:rsidRPr="00DC2152">
        <w:rPr>
          <w:rFonts w:asciiTheme="majorHAnsi" w:hAnsiTheme="majorHAnsi" w:cstheme="majorHAnsi"/>
          <w:bCs/>
          <w:color w:val="000000" w:themeColor="text1"/>
        </w:rPr>
        <w:t>Wales, </w:t>
      </w:r>
    </w:p>
    <w:p w14:paraId="1577D767" w14:textId="77777777" w:rsidR="008579F1" w:rsidRPr="00DC2152" w:rsidRDefault="008579F1" w:rsidP="008579F1">
      <w:pPr>
        <w:pStyle w:val="font8"/>
        <w:spacing w:before="0" w:beforeAutospacing="0" w:after="0" w:afterAutospacing="0"/>
        <w:ind w:left="720"/>
        <w:textAlignment w:val="baseline"/>
        <w:rPr>
          <w:rFonts w:asciiTheme="majorHAnsi" w:hAnsiTheme="majorHAnsi" w:cstheme="majorHAnsi"/>
          <w:bCs/>
          <w:color w:val="000000" w:themeColor="text1"/>
        </w:rPr>
      </w:pPr>
      <w:r w:rsidRPr="00DC2152">
        <w:rPr>
          <w:rFonts w:asciiTheme="majorHAnsi" w:hAnsiTheme="majorHAnsi" w:cstheme="majorHAnsi"/>
          <w:bCs/>
          <w:color w:val="000000" w:themeColor="text1"/>
        </w:rPr>
        <w:t>United Kingdom</w:t>
      </w:r>
      <w:r w:rsidRPr="00DC2152">
        <w:rPr>
          <w:rFonts w:asciiTheme="majorHAnsi" w:hAnsiTheme="majorHAnsi" w:cstheme="majorHAnsi"/>
          <w:bCs/>
          <w:color w:val="000000" w:themeColor="text1"/>
        </w:rPr>
        <w:br/>
        <w:t>CF11 0JL</w:t>
      </w:r>
    </w:p>
    <w:p w14:paraId="525CDBBB" w14:textId="77777777" w:rsidR="009F4402" w:rsidRPr="00DC2152" w:rsidRDefault="009F4402" w:rsidP="009F4402">
      <w:pPr>
        <w:autoSpaceDE w:val="0"/>
        <w:autoSpaceDN w:val="0"/>
        <w:adjustRightInd w:val="0"/>
        <w:rPr>
          <w:rFonts w:asciiTheme="majorHAnsi" w:hAnsiTheme="majorHAnsi" w:cstheme="majorHAnsi"/>
          <w:b/>
          <w:bCs/>
          <w:color w:val="000000" w:themeColor="text1"/>
        </w:rPr>
      </w:pPr>
    </w:p>
    <w:p w14:paraId="284CCCC0" w14:textId="2F8AA80D" w:rsidR="002B05F8" w:rsidRPr="00DC2152" w:rsidRDefault="009F4402" w:rsidP="008579F1">
      <w:pPr>
        <w:pStyle w:val="ListParagraph"/>
        <w:numPr>
          <w:ilvl w:val="0"/>
          <w:numId w:val="6"/>
        </w:numPr>
        <w:autoSpaceDE w:val="0"/>
        <w:autoSpaceDN w:val="0"/>
        <w:adjustRightInd w:val="0"/>
        <w:rPr>
          <w:rFonts w:asciiTheme="majorHAnsi" w:hAnsiTheme="majorHAnsi" w:cstheme="majorHAnsi"/>
          <w:b/>
          <w:bCs/>
          <w:color w:val="000000" w:themeColor="text1"/>
        </w:rPr>
      </w:pPr>
      <w:bookmarkStart w:id="6" w:name="_Hlk504234203"/>
      <w:r w:rsidRPr="00DC2152">
        <w:rPr>
          <w:rFonts w:asciiTheme="majorHAnsi" w:hAnsiTheme="majorHAnsi" w:cstheme="majorHAnsi"/>
          <w:b/>
          <w:bCs/>
          <w:color w:val="000000" w:themeColor="text1"/>
        </w:rPr>
        <w:t>THE</w:t>
      </w:r>
      <w:r w:rsidR="002B05F8" w:rsidRPr="00DC2152">
        <w:rPr>
          <w:rFonts w:asciiTheme="majorHAnsi" w:hAnsiTheme="majorHAnsi" w:cstheme="majorHAnsi"/>
          <w:b/>
          <w:bCs/>
          <w:color w:val="000000" w:themeColor="text1"/>
        </w:rPr>
        <w:t xml:space="preserve"> </w:t>
      </w:r>
      <w:r w:rsidRPr="00DC2152">
        <w:rPr>
          <w:rFonts w:asciiTheme="majorHAnsi" w:hAnsiTheme="majorHAnsi" w:cstheme="majorHAnsi"/>
          <w:b/>
          <w:bCs/>
          <w:color w:val="000000" w:themeColor="text1"/>
        </w:rPr>
        <w:t>COURSES</w:t>
      </w:r>
    </w:p>
    <w:p w14:paraId="2557A08B" w14:textId="77777777" w:rsidR="009F4402" w:rsidRPr="00DC2152" w:rsidRDefault="00E13127" w:rsidP="00EC437B">
      <w:pPr>
        <w:pStyle w:val="ListParagraph"/>
        <w:numPr>
          <w:ilvl w:val="1"/>
          <w:numId w:val="6"/>
        </w:numPr>
        <w:autoSpaceDE w:val="0"/>
        <w:autoSpaceDN w:val="0"/>
        <w:adjustRightInd w:val="0"/>
        <w:rPr>
          <w:rFonts w:asciiTheme="majorHAnsi" w:hAnsiTheme="majorHAnsi" w:cstheme="majorHAnsi"/>
          <w:bCs/>
          <w:color w:val="000000" w:themeColor="text1"/>
        </w:rPr>
      </w:pPr>
      <w:r w:rsidRPr="00DC2152">
        <w:rPr>
          <w:rFonts w:asciiTheme="majorHAnsi" w:hAnsiTheme="majorHAnsi" w:cstheme="majorHAnsi"/>
          <w:color w:val="000000" w:themeColor="text1"/>
        </w:rPr>
        <w:t xml:space="preserve"> </w:t>
      </w:r>
      <w:bookmarkEnd w:id="6"/>
      <w:r w:rsidR="00EC437B" w:rsidRPr="00DC2152">
        <w:rPr>
          <w:rFonts w:asciiTheme="majorHAnsi" w:hAnsiTheme="majorHAnsi" w:cstheme="majorHAnsi"/>
          <w:color w:val="000000" w:themeColor="text1"/>
        </w:rPr>
        <w:t>Course di</w:t>
      </w:r>
      <w:r w:rsidR="006426AB" w:rsidRPr="00DC2152">
        <w:rPr>
          <w:rFonts w:asciiTheme="majorHAnsi" w:hAnsiTheme="majorHAnsi" w:cstheme="majorHAnsi"/>
          <w:color w:val="000000" w:themeColor="text1"/>
        </w:rPr>
        <w:t>agrams will be included in the S</w:t>
      </w:r>
      <w:r w:rsidR="00EC437B" w:rsidRPr="00DC2152">
        <w:rPr>
          <w:rFonts w:asciiTheme="majorHAnsi" w:hAnsiTheme="majorHAnsi" w:cstheme="majorHAnsi"/>
          <w:color w:val="000000" w:themeColor="text1"/>
        </w:rPr>
        <w:t xml:space="preserve">ailing </w:t>
      </w:r>
      <w:r w:rsidR="006426AB" w:rsidRPr="00DC2152">
        <w:rPr>
          <w:rFonts w:asciiTheme="majorHAnsi" w:hAnsiTheme="majorHAnsi" w:cstheme="majorHAnsi"/>
          <w:color w:val="000000" w:themeColor="text1"/>
        </w:rPr>
        <w:t>I</w:t>
      </w:r>
      <w:r w:rsidR="00EC437B" w:rsidRPr="00DC2152">
        <w:rPr>
          <w:rFonts w:asciiTheme="majorHAnsi" w:hAnsiTheme="majorHAnsi" w:cstheme="majorHAnsi"/>
          <w:color w:val="000000" w:themeColor="text1"/>
        </w:rPr>
        <w:t>nstructions</w:t>
      </w:r>
      <w:r w:rsidR="006426AB" w:rsidRPr="00DC2152">
        <w:rPr>
          <w:rFonts w:asciiTheme="majorHAnsi" w:hAnsiTheme="majorHAnsi" w:cstheme="majorHAnsi"/>
          <w:color w:val="000000" w:themeColor="text1"/>
        </w:rPr>
        <w:t>.</w:t>
      </w:r>
      <w:r w:rsidR="005C1EC5" w:rsidRPr="00DC2152">
        <w:rPr>
          <w:rFonts w:asciiTheme="majorHAnsi" w:hAnsiTheme="majorHAnsi" w:cstheme="majorHAnsi"/>
          <w:color w:val="000000" w:themeColor="text1"/>
        </w:rPr>
        <w:t xml:space="preserve">         </w:t>
      </w:r>
    </w:p>
    <w:p w14:paraId="2DB6B037" w14:textId="77777777" w:rsidR="009F4402" w:rsidRPr="00DC2152" w:rsidRDefault="009F4402" w:rsidP="009F4402">
      <w:pPr>
        <w:autoSpaceDE w:val="0"/>
        <w:autoSpaceDN w:val="0"/>
        <w:adjustRightInd w:val="0"/>
        <w:rPr>
          <w:rFonts w:asciiTheme="majorHAnsi" w:hAnsiTheme="majorHAnsi" w:cstheme="majorHAnsi"/>
          <w:color w:val="000000" w:themeColor="text1"/>
        </w:rPr>
      </w:pPr>
    </w:p>
    <w:p w14:paraId="5492FEE7" w14:textId="77777777" w:rsidR="009F4402" w:rsidRPr="00DC2152" w:rsidRDefault="009F4402" w:rsidP="00E341F7">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PENALTY SYSTEM</w:t>
      </w:r>
    </w:p>
    <w:p w14:paraId="2649C45A" w14:textId="77777777" w:rsidR="00B053D8" w:rsidRPr="00DC2152" w:rsidRDefault="00B053D8" w:rsidP="00B053D8">
      <w:pPr>
        <w:pStyle w:val="ListParagraph"/>
        <w:numPr>
          <w:ilvl w:val="1"/>
          <w:numId w:val="6"/>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Rule 44.1 is changed so that the Two Turn Penalty is replaced by the One</w:t>
      </w:r>
    </w:p>
    <w:p w14:paraId="52FF124F" w14:textId="6281A6A2" w:rsidR="00B656BF" w:rsidRPr="00DC2152" w:rsidRDefault="00B053D8" w:rsidP="00B053D8">
      <w:pPr>
        <w:pStyle w:val="ListParagraph"/>
        <w:autoSpaceDE w:val="0"/>
        <w:autoSpaceDN w:val="0"/>
        <w:adjustRightInd w:val="0"/>
        <w:ind w:left="360"/>
        <w:rPr>
          <w:rFonts w:asciiTheme="majorHAnsi" w:hAnsiTheme="majorHAnsi" w:cstheme="majorHAnsi"/>
          <w:color w:val="000000" w:themeColor="text1"/>
        </w:rPr>
      </w:pPr>
      <w:r w:rsidRPr="00DC2152">
        <w:rPr>
          <w:rFonts w:asciiTheme="majorHAnsi" w:hAnsiTheme="majorHAnsi" w:cstheme="majorHAnsi"/>
          <w:color w:val="000000" w:themeColor="text1"/>
        </w:rPr>
        <w:t xml:space="preserve">       Turn Penalty</w:t>
      </w:r>
      <w:r w:rsidR="006426AB" w:rsidRPr="00DC2152">
        <w:rPr>
          <w:rFonts w:asciiTheme="majorHAnsi" w:hAnsiTheme="majorHAnsi" w:cstheme="majorHAnsi"/>
          <w:color w:val="000000" w:themeColor="text1"/>
        </w:rPr>
        <w:t>.</w:t>
      </w:r>
    </w:p>
    <w:p w14:paraId="1E6E306D" w14:textId="77777777" w:rsidR="00E341F7" w:rsidRPr="00DC2152" w:rsidRDefault="00E341F7" w:rsidP="009F4402">
      <w:pPr>
        <w:autoSpaceDE w:val="0"/>
        <w:autoSpaceDN w:val="0"/>
        <w:adjustRightInd w:val="0"/>
        <w:rPr>
          <w:rFonts w:asciiTheme="majorHAnsi" w:hAnsiTheme="majorHAnsi" w:cstheme="majorHAnsi"/>
          <w:b/>
          <w:bCs/>
          <w:color w:val="000000" w:themeColor="text1"/>
        </w:rPr>
      </w:pPr>
    </w:p>
    <w:p w14:paraId="04448345" w14:textId="77777777" w:rsidR="009F4402" w:rsidRPr="00DC2152" w:rsidRDefault="009F4402" w:rsidP="009F4402">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SCORING</w:t>
      </w:r>
    </w:p>
    <w:p w14:paraId="1FD94F80" w14:textId="55EA8ABE" w:rsidR="00D2279F" w:rsidRPr="00447ECF" w:rsidRDefault="00D2279F" w:rsidP="00D2279F">
      <w:pPr>
        <w:pStyle w:val="ListParagraph"/>
        <w:numPr>
          <w:ilvl w:val="1"/>
          <w:numId w:val="6"/>
        </w:numPr>
        <w:autoSpaceDE w:val="0"/>
        <w:autoSpaceDN w:val="0"/>
        <w:adjustRightInd w:val="0"/>
        <w:rPr>
          <w:rFonts w:asciiTheme="majorHAnsi" w:hAnsiTheme="majorHAnsi" w:cstheme="majorHAnsi"/>
          <w:color w:val="000000" w:themeColor="text1"/>
        </w:rPr>
      </w:pPr>
      <w:r>
        <w:t xml:space="preserve">The Scoring Penalty, RRS 44.3 will not apply. </w:t>
      </w:r>
    </w:p>
    <w:p w14:paraId="536C8DFC" w14:textId="77777777" w:rsidR="009F4402" w:rsidRPr="00DC2152" w:rsidRDefault="00D37E1A" w:rsidP="00D37E1A">
      <w:pPr>
        <w:pStyle w:val="ListParagraph"/>
        <w:numPr>
          <w:ilvl w:val="1"/>
          <w:numId w:val="6"/>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One</w:t>
      </w:r>
      <w:r w:rsidR="009F4402" w:rsidRPr="00DC2152">
        <w:rPr>
          <w:rFonts w:asciiTheme="majorHAnsi" w:hAnsiTheme="majorHAnsi" w:cstheme="majorHAnsi"/>
          <w:color w:val="000000" w:themeColor="text1"/>
        </w:rPr>
        <w:t xml:space="preserve"> race </w:t>
      </w:r>
      <w:r w:rsidRPr="00DC2152">
        <w:rPr>
          <w:rFonts w:asciiTheme="majorHAnsi" w:hAnsiTheme="majorHAnsi" w:cstheme="majorHAnsi"/>
          <w:color w:val="000000" w:themeColor="text1"/>
        </w:rPr>
        <w:t>is</w:t>
      </w:r>
      <w:r w:rsidR="009F4402" w:rsidRPr="00DC2152">
        <w:rPr>
          <w:rFonts w:asciiTheme="majorHAnsi" w:hAnsiTheme="majorHAnsi" w:cstheme="majorHAnsi"/>
          <w:color w:val="000000" w:themeColor="text1"/>
        </w:rPr>
        <w:t xml:space="preserve"> required to be completed to constitute a </w:t>
      </w:r>
      <w:r w:rsidR="00EB286B" w:rsidRPr="00DC2152">
        <w:rPr>
          <w:rFonts w:asciiTheme="majorHAnsi" w:hAnsiTheme="majorHAnsi" w:cstheme="majorHAnsi"/>
          <w:color w:val="000000" w:themeColor="text1"/>
        </w:rPr>
        <w:t>series</w:t>
      </w:r>
      <w:r w:rsidR="009F4402" w:rsidRPr="00DC2152">
        <w:rPr>
          <w:rFonts w:asciiTheme="majorHAnsi" w:hAnsiTheme="majorHAnsi" w:cstheme="majorHAnsi"/>
          <w:color w:val="000000" w:themeColor="text1"/>
        </w:rPr>
        <w:t>.</w:t>
      </w:r>
    </w:p>
    <w:p w14:paraId="068FE4ED" w14:textId="50244F04" w:rsidR="009F4402" w:rsidRPr="00DC2152" w:rsidRDefault="005115E2" w:rsidP="006426AB">
      <w:pPr>
        <w:autoSpaceDE w:val="0"/>
        <w:autoSpaceDN w:val="0"/>
        <w:adjustRightInd w:val="0"/>
        <w:ind w:left="567" w:hanging="567"/>
        <w:rPr>
          <w:rFonts w:asciiTheme="majorHAnsi" w:hAnsiTheme="majorHAnsi" w:cstheme="majorHAnsi"/>
          <w:color w:val="000000" w:themeColor="text1"/>
        </w:rPr>
      </w:pPr>
      <w:r w:rsidRPr="00DC2152">
        <w:rPr>
          <w:rFonts w:asciiTheme="majorHAnsi" w:hAnsiTheme="majorHAnsi" w:cstheme="majorHAnsi"/>
          <w:color w:val="000000" w:themeColor="text1"/>
        </w:rPr>
        <w:t>11.2</w:t>
      </w:r>
      <w:r w:rsidR="007446C1" w:rsidRPr="00DC2152">
        <w:rPr>
          <w:rFonts w:asciiTheme="majorHAnsi" w:hAnsiTheme="majorHAnsi" w:cstheme="majorHAnsi"/>
          <w:color w:val="000000" w:themeColor="text1"/>
        </w:rPr>
        <w:t xml:space="preserve"> (</w:t>
      </w:r>
      <w:r w:rsidR="009F4402" w:rsidRPr="00DC2152">
        <w:rPr>
          <w:rFonts w:asciiTheme="majorHAnsi" w:hAnsiTheme="majorHAnsi" w:cstheme="majorHAnsi"/>
          <w:color w:val="000000" w:themeColor="text1"/>
        </w:rPr>
        <w:t xml:space="preserve">a) When </w:t>
      </w:r>
      <w:r w:rsidR="006426AB" w:rsidRPr="00DC2152">
        <w:rPr>
          <w:rFonts w:asciiTheme="majorHAnsi" w:hAnsiTheme="majorHAnsi" w:cstheme="majorHAnsi"/>
          <w:color w:val="000000" w:themeColor="text1"/>
        </w:rPr>
        <w:t>four</w:t>
      </w:r>
      <w:r w:rsidR="009F4402" w:rsidRPr="00DC2152">
        <w:rPr>
          <w:rFonts w:asciiTheme="majorHAnsi" w:hAnsiTheme="majorHAnsi" w:cstheme="majorHAnsi"/>
          <w:color w:val="000000" w:themeColor="text1"/>
        </w:rPr>
        <w:t xml:space="preserve"> </w:t>
      </w:r>
      <w:r w:rsidR="008579F1" w:rsidRPr="00DC2152">
        <w:rPr>
          <w:rFonts w:asciiTheme="majorHAnsi" w:hAnsiTheme="majorHAnsi" w:cstheme="majorHAnsi"/>
          <w:color w:val="000000" w:themeColor="text1"/>
        </w:rPr>
        <w:t xml:space="preserve">or fewer </w:t>
      </w:r>
      <w:r w:rsidR="009F4402" w:rsidRPr="00DC2152">
        <w:rPr>
          <w:rFonts w:asciiTheme="majorHAnsi" w:hAnsiTheme="majorHAnsi" w:cstheme="majorHAnsi"/>
          <w:color w:val="000000" w:themeColor="text1"/>
        </w:rPr>
        <w:t>races have been completed, a boat’s series score will</w:t>
      </w:r>
      <w:r w:rsidR="00D37E1A" w:rsidRPr="00DC2152">
        <w:rPr>
          <w:rFonts w:asciiTheme="majorHAnsi" w:hAnsiTheme="majorHAnsi" w:cstheme="majorHAnsi"/>
          <w:color w:val="000000" w:themeColor="text1"/>
        </w:rPr>
        <w:t xml:space="preserve"> be the total score of her races. </w:t>
      </w:r>
    </w:p>
    <w:p w14:paraId="594E0C8C" w14:textId="0D4A1EB3" w:rsidR="009F4402" w:rsidRPr="00DC2152" w:rsidRDefault="009F4402" w:rsidP="009F4402">
      <w:pPr>
        <w:autoSpaceDE w:val="0"/>
        <w:autoSpaceDN w:val="0"/>
        <w:adjustRightInd w:val="0"/>
        <w:ind w:left="540"/>
        <w:rPr>
          <w:rFonts w:asciiTheme="majorHAnsi" w:hAnsiTheme="majorHAnsi" w:cstheme="majorHAnsi"/>
          <w:color w:val="000000" w:themeColor="text1"/>
        </w:rPr>
      </w:pPr>
      <w:r w:rsidRPr="00DC2152">
        <w:rPr>
          <w:rFonts w:asciiTheme="majorHAnsi" w:hAnsiTheme="majorHAnsi" w:cstheme="majorHAnsi"/>
          <w:color w:val="000000" w:themeColor="text1"/>
        </w:rPr>
        <w:t xml:space="preserve">(b) When </w:t>
      </w:r>
      <w:r w:rsidR="006426AB" w:rsidRPr="00DC2152">
        <w:rPr>
          <w:rFonts w:asciiTheme="majorHAnsi" w:hAnsiTheme="majorHAnsi" w:cstheme="majorHAnsi"/>
          <w:color w:val="000000" w:themeColor="text1"/>
        </w:rPr>
        <w:t>f</w:t>
      </w:r>
      <w:r w:rsidR="008579F1" w:rsidRPr="00DC2152">
        <w:rPr>
          <w:rFonts w:asciiTheme="majorHAnsi" w:hAnsiTheme="majorHAnsi" w:cstheme="majorHAnsi"/>
          <w:color w:val="000000" w:themeColor="text1"/>
        </w:rPr>
        <w:t>ive races have been completed</w:t>
      </w:r>
      <w:r w:rsidRPr="00DC2152">
        <w:rPr>
          <w:rFonts w:asciiTheme="majorHAnsi" w:hAnsiTheme="majorHAnsi" w:cstheme="majorHAnsi"/>
          <w:color w:val="000000" w:themeColor="text1"/>
        </w:rPr>
        <w:t>, a boat’s series score will be the total of her race scores excluding her worst score.</w:t>
      </w:r>
    </w:p>
    <w:p w14:paraId="2DE78ADF" w14:textId="1ACE6EE3" w:rsidR="009F4402" w:rsidRPr="00DC2152" w:rsidRDefault="00D37E1A" w:rsidP="008A4CFC">
      <w:pPr>
        <w:autoSpaceDE w:val="0"/>
        <w:autoSpaceDN w:val="0"/>
        <w:adjustRightInd w:val="0"/>
        <w:ind w:left="540"/>
        <w:rPr>
          <w:rFonts w:asciiTheme="majorHAnsi" w:hAnsiTheme="majorHAnsi" w:cstheme="majorHAnsi"/>
          <w:color w:val="000000" w:themeColor="text1"/>
        </w:rPr>
      </w:pPr>
      <w:r w:rsidRPr="00DC2152">
        <w:rPr>
          <w:rFonts w:asciiTheme="majorHAnsi" w:hAnsiTheme="majorHAnsi" w:cstheme="majorHAnsi"/>
          <w:color w:val="000000" w:themeColor="text1"/>
        </w:rPr>
        <w:t xml:space="preserve">(c)  When </w:t>
      </w:r>
      <w:r w:rsidR="008579F1" w:rsidRPr="00DC2152">
        <w:rPr>
          <w:rFonts w:asciiTheme="majorHAnsi" w:hAnsiTheme="majorHAnsi" w:cstheme="majorHAnsi"/>
          <w:color w:val="000000" w:themeColor="text1"/>
        </w:rPr>
        <w:t xml:space="preserve">six or more races </w:t>
      </w:r>
      <w:r w:rsidRPr="00DC2152">
        <w:rPr>
          <w:rFonts w:asciiTheme="majorHAnsi" w:hAnsiTheme="majorHAnsi" w:cstheme="majorHAnsi"/>
          <w:color w:val="000000" w:themeColor="text1"/>
        </w:rPr>
        <w:t>have been completed, a boat’s series score will be the total of her race scores excluding her worst two scores.</w:t>
      </w:r>
    </w:p>
    <w:p w14:paraId="26C7601C" w14:textId="77777777" w:rsidR="005115E2" w:rsidRPr="00DC2152" w:rsidRDefault="005115E2" w:rsidP="009F4402">
      <w:pPr>
        <w:autoSpaceDE w:val="0"/>
        <w:autoSpaceDN w:val="0"/>
        <w:adjustRightInd w:val="0"/>
        <w:rPr>
          <w:rFonts w:asciiTheme="majorHAnsi" w:hAnsiTheme="majorHAnsi" w:cstheme="majorHAnsi"/>
          <w:color w:val="000000" w:themeColor="text1"/>
        </w:rPr>
      </w:pPr>
    </w:p>
    <w:p w14:paraId="49BED682" w14:textId="77777777" w:rsidR="009F4402" w:rsidRPr="00DC2152" w:rsidRDefault="009F4402" w:rsidP="009F4402">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lastRenderedPageBreak/>
        <w:t>SUPPORT BOATS</w:t>
      </w:r>
    </w:p>
    <w:p w14:paraId="67354576" w14:textId="3D725B7F" w:rsidR="005115E2" w:rsidRPr="00DC2152" w:rsidRDefault="005115E2" w:rsidP="00D2279F">
      <w:pPr>
        <w:pStyle w:val="SI-11"/>
        <w:numPr>
          <w:ilvl w:val="1"/>
          <w:numId w:val="6"/>
        </w:numPr>
        <w:rPr>
          <w:rFonts w:asciiTheme="majorHAnsi" w:hAnsiTheme="majorHAnsi" w:cstheme="majorHAnsi"/>
          <w:color w:val="000000" w:themeColor="text1"/>
        </w:rPr>
      </w:pPr>
      <w:r w:rsidRPr="00DC2152">
        <w:rPr>
          <w:rFonts w:asciiTheme="majorHAnsi" w:hAnsiTheme="majorHAnsi" w:cstheme="majorHAnsi"/>
          <w:color w:val="000000" w:themeColor="text1"/>
        </w:rPr>
        <w:t xml:space="preserve">Support boats with team leaders, coaches and other support personnel shall stay outside areas where boats are racing from the time of the starting sequence until all boats have </w:t>
      </w:r>
      <w:r w:rsidR="00A45EC4" w:rsidRPr="00DC2152">
        <w:rPr>
          <w:rFonts w:asciiTheme="majorHAnsi" w:hAnsiTheme="majorHAnsi" w:cstheme="majorHAnsi"/>
          <w:color w:val="000000" w:themeColor="text1"/>
        </w:rPr>
        <w:t>finished,</w:t>
      </w:r>
      <w:r w:rsidRPr="00DC2152">
        <w:rPr>
          <w:rFonts w:asciiTheme="majorHAnsi" w:hAnsiTheme="majorHAnsi" w:cstheme="majorHAnsi"/>
          <w:color w:val="000000" w:themeColor="text1"/>
        </w:rPr>
        <w:t xml:space="preserve"> or the race committee signals a postponement, general recall or abandonment.</w:t>
      </w:r>
    </w:p>
    <w:p w14:paraId="01B6BF40" w14:textId="77777777" w:rsidR="003565CC" w:rsidRPr="00DC2152" w:rsidRDefault="003565CC" w:rsidP="003565CC">
      <w:pPr>
        <w:autoSpaceDE w:val="0"/>
        <w:autoSpaceDN w:val="0"/>
        <w:adjustRightInd w:val="0"/>
        <w:rPr>
          <w:rFonts w:asciiTheme="majorHAnsi" w:hAnsiTheme="majorHAnsi" w:cstheme="majorHAnsi"/>
          <w:b/>
          <w:color w:val="000000" w:themeColor="text1"/>
        </w:rPr>
      </w:pPr>
    </w:p>
    <w:p w14:paraId="5AD3A5A2" w14:textId="1EC182B7" w:rsidR="003565CC" w:rsidRPr="00DC2152" w:rsidRDefault="003565CC" w:rsidP="003565CC">
      <w:pPr>
        <w:pStyle w:val="ListParagraph"/>
        <w:numPr>
          <w:ilvl w:val="0"/>
          <w:numId w:val="6"/>
        </w:numPr>
        <w:autoSpaceDE w:val="0"/>
        <w:autoSpaceDN w:val="0"/>
        <w:adjustRightInd w:val="0"/>
        <w:rPr>
          <w:rFonts w:asciiTheme="majorHAnsi" w:hAnsiTheme="majorHAnsi" w:cstheme="majorHAnsi"/>
          <w:b/>
          <w:color w:val="000000" w:themeColor="text1"/>
        </w:rPr>
      </w:pPr>
      <w:r w:rsidRPr="00DC2152">
        <w:rPr>
          <w:rFonts w:asciiTheme="majorHAnsi" w:hAnsiTheme="majorHAnsi" w:cstheme="majorHAnsi"/>
          <w:b/>
          <w:color w:val="000000" w:themeColor="text1"/>
        </w:rPr>
        <w:t xml:space="preserve">BERTHING </w:t>
      </w:r>
      <w:r w:rsidR="0003687E" w:rsidRPr="00DC2152">
        <w:rPr>
          <w:rFonts w:asciiTheme="majorHAnsi" w:hAnsiTheme="majorHAnsi" w:cstheme="majorHAnsi"/>
          <w:b/>
          <w:color w:val="000000" w:themeColor="text1"/>
        </w:rPr>
        <w:t xml:space="preserve">PARKING </w:t>
      </w:r>
      <w:r w:rsidRPr="00DC2152">
        <w:rPr>
          <w:rFonts w:asciiTheme="majorHAnsi" w:hAnsiTheme="majorHAnsi" w:cstheme="majorHAnsi"/>
          <w:b/>
          <w:color w:val="000000" w:themeColor="text1"/>
        </w:rPr>
        <w:t>AND LAUNCHING</w:t>
      </w:r>
    </w:p>
    <w:p w14:paraId="04861837" w14:textId="00C05876" w:rsidR="00A36106" w:rsidRPr="00DC2152" w:rsidRDefault="003565CC" w:rsidP="00A36106">
      <w:pPr>
        <w:pStyle w:val="ListParagraph"/>
        <w:numPr>
          <w:ilvl w:val="1"/>
          <w:numId w:val="6"/>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Boats shall be</w:t>
      </w:r>
      <w:r w:rsidR="00A36106" w:rsidRPr="00DC2152">
        <w:rPr>
          <w:rFonts w:asciiTheme="majorHAnsi" w:hAnsiTheme="majorHAnsi" w:cstheme="majorHAnsi"/>
          <w:color w:val="000000" w:themeColor="text1"/>
        </w:rPr>
        <w:t xml:space="preserve"> unloaded,</w:t>
      </w:r>
      <w:r w:rsidRPr="00DC2152">
        <w:rPr>
          <w:rFonts w:asciiTheme="majorHAnsi" w:hAnsiTheme="majorHAnsi" w:cstheme="majorHAnsi"/>
          <w:color w:val="000000" w:themeColor="text1"/>
        </w:rPr>
        <w:t xml:space="preserve"> </w:t>
      </w:r>
      <w:r w:rsidR="00567026" w:rsidRPr="00DC2152">
        <w:rPr>
          <w:rFonts w:asciiTheme="majorHAnsi" w:hAnsiTheme="majorHAnsi" w:cstheme="majorHAnsi"/>
          <w:color w:val="000000" w:themeColor="text1"/>
        </w:rPr>
        <w:t>rigged,</w:t>
      </w:r>
      <w:r w:rsidRPr="00DC2152">
        <w:rPr>
          <w:rFonts w:asciiTheme="majorHAnsi" w:hAnsiTheme="majorHAnsi" w:cstheme="majorHAnsi"/>
          <w:color w:val="000000" w:themeColor="text1"/>
        </w:rPr>
        <w:t xml:space="preserve"> and kept as directed</w:t>
      </w:r>
      <w:r w:rsidR="0003687E" w:rsidRPr="00DC2152">
        <w:rPr>
          <w:rFonts w:asciiTheme="majorHAnsi" w:hAnsiTheme="majorHAnsi" w:cstheme="majorHAnsi"/>
          <w:color w:val="000000" w:themeColor="text1"/>
        </w:rPr>
        <w:t xml:space="preserve"> by the Organising Authority</w:t>
      </w:r>
      <w:r w:rsidR="005115E2" w:rsidRPr="00DC2152">
        <w:rPr>
          <w:rFonts w:asciiTheme="majorHAnsi" w:hAnsiTheme="majorHAnsi" w:cstheme="majorHAnsi"/>
          <w:color w:val="000000" w:themeColor="text1"/>
        </w:rPr>
        <w:t>.</w:t>
      </w:r>
    </w:p>
    <w:p w14:paraId="6E0E6043" w14:textId="3DE8F1CB" w:rsidR="0003687E" w:rsidRPr="00DC2152" w:rsidRDefault="0003687E" w:rsidP="00A36106">
      <w:pPr>
        <w:pStyle w:val="ListParagraph"/>
        <w:numPr>
          <w:ilvl w:val="1"/>
          <w:numId w:val="6"/>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There is limited parking at the venue and competitors are requested to park vehicles outside the Organising Authority’s venue after unloading.</w:t>
      </w:r>
    </w:p>
    <w:p w14:paraId="68E11A21" w14:textId="77777777" w:rsidR="00515375" w:rsidRPr="00DC2152" w:rsidRDefault="00515375" w:rsidP="00515375">
      <w:pPr>
        <w:pStyle w:val="ListParagraph"/>
        <w:autoSpaceDE w:val="0"/>
        <w:autoSpaceDN w:val="0"/>
        <w:adjustRightInd w:val="0"/>
        <w:ind w:left="360"/>
        <w:rPr>
          <w:rFonts w:asciiTheme="majorHAnsi" w:hAnsiTheme="majorHAnsi" w:cstheme="majorHAnsi"/>
          <w:color w:val="000000" w:themeColor="text1"/>
        </w:rPr>
      </w:pPr>
    </w:p>
    <w:p w14:paraId="1EB4568E" w14:textId="77777777" w:rsidR="009F4402" w:rsidRPr="00DC2152" w:rsidRDefault="009F4402" w:rsidP="009F4402">
      <w:pPr>
        <w:pStyle w:val="ListParagraph"/>
        <w:numPr>
          <w:ilvl w:val="0"/>
          <w:numId w:val="6"/>
        </w:numPr>
        <w:autoSpaceDE w:val="0"/>
        <w:autoSpaceDN w:val="0"/>
        <w:adjustRightInd w:val="0"/>
        <w:rPr>
          <w:rFonts w:asciiTheme="majorHAnsi" w:hAnsiTheme="majorHAnsi" w:cstheme="majorHAnsi"/>
          <w:b/>
          <w:color w:val="000000" w:themeColor="text1"/>
        </w:rPr>
      </w:pPr>
      <w:r w:rsidRPr="00DC2152">
        <w:rPr>
          <w:rFonts w:asciiTheme="majorHAnsi" w:hAnsiTheme="majorHAnsi" w:cstheme="majorHAnsi"/>
          <w:b/>
          <w:color w:val="000000" w:themeColor="text1"/>
        </w:rPr>
        <w:t>RADIO COMMUNICATION</w:t>
      </w:r>
    </w:p>
    <w:p w14:paraId="07695504" w14:textId="2E4883C3" w:rsidR="009F4402" w:rsidRPr="00D2279F" w:rsidRDefault="00B75A23" w:rsidP="00D2279F">
      <w:pPr>
        <w:pStyle w:val="ListParagraph"/>
        <w:numPr>
          <w:ilvl w:val="1"/>
          <w:numId w:val="6"/>
        </w:numPr>
        <w:autoSpaceDE w:val="0"/>
        <w:autoSpaceDN w:val="0"/>
        <w:adjustRightInd w:val="0"/>
        <w:rPr>
          <w:rFonts w:asciiTheme="majorHAnsi" w:hAnsiTheme="majorHAnsi" w:cstheme="majorHAnsi"/>
          <w:color w:val="000000" w:themeColor="text1"/>
        </w:rPr>
      </w:pPr>
      <w:r w:rsidRPr="00D2279F">
        <w:rPr>
          <w:rFonts w:asciiTheme="majorHAnsi" w:hAnsiTheme="majorHAnsi" w:cstheme="majorHAnsi"/>
          <w:color w:val="000000" w:themeColor="text1"/>
        </w:rPr>
        <w:t>Except in an emergency,</w:t>
      </w:r>
      <w:r w:rsidR="009F4402" w:rsidRPr="00D2279F">
        <w:rPr>
          <w:rFonts w:asciiTheme="majorHAnsi" w:hAnsiTheme="majorHAnsi" w:cstheme="majorHAnsi"/>
          <w:color w:val="000000" w:themeColor="text1"/>
        </w:rPr>
        <w:t xml:space="preserve"> a boat shall not</w:t>
      </w:r>
      <w:r w:rsidRPr="00D2279F">
        <w:rPr>
          <w:rFonts w:asciiTheme="majorHAnsi" w:hAnsiTheme="majorHAnsi" w:cstheme="majorHAnsi"/>
          <w:color w:val="000000" w:themeColor="text1"/>
        </w:rPr>
        <w:t xml:space="preserve"> make voice or data transmissions </w:t>
      </w:r>
      <w:r w:rsidR="00787C35" w:rsidRPr="00D2279F">
        <w:rPr>
          <w:rFonts w:asciiTheme="majorHAnsi" w:hAnsiTheme="majorHAnsi" w:cstheme="majorHAnsi"/>
          <w:color w:val="000000" w:themeColor="text1"/>
        </w:rPr>
        <w:t>.</w:t>
      </w:r>
      <w:r w:rsidRPr="00D2279F">
        <w:rPr>
          <w:rFonts w:asciiTheme="majorHAnsi" w:hAnsiTheme="majorHAnsi" w:cstheme="majorHAnsi"/>
          <w:color w:val="000000" w:themeColor="text1"/>
        </w:rPr>
        <w:t>and shall not receive voice or data communication that is not available to all boats</w:t>
      </w:r>
      <w:r w:rsidR="00804012" w:rsidRPr="00D2279F">
        <w:rPr>
          <w:rFonts w:asciiTheme="majorHAnsi" w:hAnsiTheme="majorHAnsi" w:cstheme="majorHAnsi"/>
          <w:color w:val="000000" w:themeColor="text1"/>
        </w:rPr>
        <w:t>.</w:t>
      </w:r>
      <w:r w:rsidR="009F4402" w:rsidRPr="00D2279F">
        <w:rPr>
          <w:rFonts w:asciiTheme="majorHAnsi" w:hAnsiTheme="majorHAnsi" w:cstheme="majorHAnsi"/>
          <w:color w:val="000000" w:themeColor="text1"/>
        </w:rPr>
        <w:t xml:space="preserve"> This restriction also applies to mobile telephones.</w:t>
      </w:r>
    </w:p>
    <w:p w14:paraId="6EEF1C3E" w14:textId="77777777" w:rsidR="009F4402" w:rsidRPr="00DC2152" w:rsidRDefault="009F4402" w:rsidP="009F4402">
      <w:pPr>
        <w:autoSpaceDE w:val="0"/>
        <w:autoSpaceDN w:val="0"/>
        <w:adjustRightInd w:val="0"/>
        <w:rPr>
          <w:rFonts w:asciiTheme="majorHAnsi" w:hAnsiTheme="majorHAnsi" w:cstheme="majorHAnsi"/>
          <w:color w:val="000000" w:themeColor="text1"/>
        </w:rPr>
      </w:pPr>
    </w:p>
    <w:p w14:paraId="661B73A7" w14:textId="77777777" w:rsidR="006D5D3C" w:rsidRPr="00DC2152" w:rsidRDefault="009F4402" w:rsidP="006D5D3C">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PRIZES</w:t>
      </w:r>
    </w:p>
    <w:p w14:paraId="3697BF92" w14:textId="6B7D0588" w:rsidR="0004378A" w:rsidRPr="00DC2152" w:rsidRDefault="0048402F" w:rsidP="00CB0409">
      <w:pPr>
        <w:pStyle w:val="ListParagraph"/>
        <w:numPr>
          <w:ilvl w:val="1"/>
          <w:numId w:val="6"/>
        </w:numPr>
        <w:autoSpaceDE w:val="0"/>
        <w:autoSpaceDN w:val="0"/>
        <w:adjustRightInd w:val="0"/>
        <w:rPr>
          <w:rFonts w:asciiTheme="majorHAnsi" w:hAnsiTheme="majorHAnsi" w:cstheme="majorHAnsi"/>
          <w:bCs/>
          <w:color w:val="000000" w:themeColor="text1"/>
        </w:rPr>
      </w:pPr>
      <w:r w:rsidRPr="00DC2152">
        <w:rPr>
          <w:rFonts w:asciiTheme="majorHAnsi" w:hAnsiTheme="majorHAnsi" w:cstheme="majorHAnsi"/>
          <w:color w:val="000000" w:themeColor="text1"/>
        </w:rPr>
        <w:t xml:space="preserve">The winners </w:t>
      </w:r>
      <w:r w:rsidR="006D5D3C" w:rsidRPr="00DC2152">
        <w:rPr>
          <w:rFonts w:asciiTheme="majorHAnsi" w:hAnsiTheme="majorHAnsi" w:cstheme="majorHAnsi"/>
          <w:bCs/>
          <w:color w:val="000000" w:themeColor="text1"/>
          <w:sz w:val="23"/>
          <w:szCs w:val="23"/>
        </w:rPr>
        <w:t xml:space="preserve">will be </w:t>
      </w:r>
      <w:r w:rsidR="00567026" w:rsidRPr="00DC2152">
        <w:rPr>
          <w:rFonts w:asciiTheme="majorHAnsi" w:hAnsiTheme="majorHAnsi" w:cstheme="majorHAnsi"/>
          <w:bCs/>
          <w:color w:val="000000" w:themeColor="text1"/>
          <w:sz w:val="23"/>
          <w:szCs w:val="23"/>
        </w:rPr>
        <w:t xml:space="preserve">awarded </w:t>
      </w:r>
      <w:r w:rsidR="006426AB" w:rsidRPr="00DC2152">
        <w:rPr>
          <w:rFonts w:asciiTheme="majorHAnsi" w:hAnsiTheme="majorHAnsi" w:cstheme="majorHAnsi"/>
          <w:bCs/>
          <w:color w:val="000000" w:themeColor="text1"/>
          <w:sz w:val="23"/>
          <w:szCs w:val="23"/>
        </w:rPr>
        <w:t>f</w:t>
      </w:r>
      <w:r w:rsidRPr="00DC2152">
        <w:rPr>
          <w:rFonts w:asciiTheme="majorHAnsi" w:hAnsiTheme="majorHAnsi" w:cstheme="majorHAnsi"/>
          <w:bCs/>
          <w:color w:val="000000" w:themeColor="text1"/>
          <w:sz w:val="23"/>
          <w:szCs w:val="23"/>
        </w:rPr>
        <w:t>irst</w:t>
      </w:r>
      <w:r w:rsidR="006426AB" w:rsidRPr="00DC2152">
        <w:rPr>
          <w:rFonts w:asciiTheme="majorHAnsi" w:hAnsiTheme="majorHAnsi" w:cstheme="majorHAnsi"/>
          <w:bCs/>
          <w:color w:val="000000" w:themeColor="text1"/>
          <w:sz w:val="23"/>
          <w:szCs w:val="23"/>
        </w:rPr>
        <w:t>.</w:t>
      </w:r>
      <w:r w:rsidR="006D5D3C" w:rsidRPr="00DC2152">
        <w:rPr>
          <w:rFonts w:asciiTheme="majorHAnsi" w:hAnsiTheme="majorHAnsi" w:cstheme="majorHAnsi"/>
          <w:bCs/>
          <w:color w:val="000000" w:themeColor="text1"/>
          <w:sz w:val="23"/>
          <w:szCs w:val="23"/>
        </w:rPr>
        <w:t xml:space="preserve"> </w:t>
      </w:r>
      <w:r w:rsidR="00255C86" w:rsidRPr="00DC2152">
        <w:rPr>
          <w:rFonts w:asciiTheme="majorHAnsi" w:hAnsiTheme="majorHAnsi" w:cstheme="majorHAnsi"/>
          <w:bCs/>
          <w:color w:val="000000" w:themeColor="text1"/>
          <w:sz w:val="23"/>
          <w:szCs w:val="23"/>
        </w:rPr>
        <w:t xml:space="preserve"> </w:t>
      </w:r>
    </w:p>
    <w:p w14:paraId="6C0F3986" w14:textId="7425124E" w:rsidR="0004378A" w:rsidRPr="00DC2152" w:rsidRDefault="004F6269" w:rsidP="00184933">
      <w:pPr>
        <w:pStyle w:val="ListParagraph"/>
        <w:numPr>
          <w:ilvl w:val="1"/>
          <w:numId w:val="6"/>
        </w:numPr>
        <w:autoSpaceDE w:val="0"/>
        <w:autoSpaceDN w:val="0"/>
        <w:adjustRightInd w:val="0"/>
        <w:rPr>
          <w:rFonts w:asciiTheme="majorHAnsi" w:hAnsiTheme="majorHAnsi" w:cstheme="majorHAnsi"/>
          <w:bCs/>
          <w:color w:val="000000" w:themeColor="text1"/>
        </w:rPr>
      </w:pPr>
      <w:r w:rsidRPr="00DC2152">
        <w:rPr>
          <w:rFonts w:asciiTheme="majorHAnsi" w:hAnsiTheme="majorHAnsi" w:cstheme="majorHAnsi"/>
          <w:bCs/>
          <w:color w:val="000000" w:themeColor="text1"/>
        </w:rPr>
        <w:t xml:space="preserve">The </w:t>
      </w:r>
      <w:r w:rsidR="0009690B">
        <w:rPr>
          <w:rFonts w:asciiTheme="majorHAnsi" w:hAnsiTheme="majorHAnsi" w:cstheme="majorHAnsi"/>
          <w:bCs/>
          <w:color w:val="000000" w:themeColor="text1"/>
        </w:rPr>
        <w:t xml:space="preserve">Welsh </w:t>
      </w:r>
      <w:r w:rsidRPr="00DC2152">
        <w:rPr>
          <w:rFonts w:asciiTheme="majorHAnsi" w:hAnsiTheme="majorHAnsi" w:cstheme="majorHAnsi"/>
          <w:bCs/>
          <w:color w:val="000000" w:themeColor="text1"/>
        </w:rPr>
        <w:t xml:space="preserve">National Championship </w:t>
      </w:r>
      <w:r w:rsidR="0004378A" w:rsidRPr="00DC2152">
        <w:rPr>
          <w:rFonts w:asciiTheme="majorHAnsi" w:hAnsiTheme="majorHAnsi" w:cstheme="majorHAnsi"/>
          <w:bCs/>
          <w:color w:val="000000" w:themeColor="text1"/>
        </w:rPr>
        <w:t>will have prizes and mementos awarded as follows</w:t>
      </w:r>
      <w:r w:rsidRPr="00DC2152">
        <w:rPr>
          <w:rFonts w:asciiTheme="majorHAnsi" w:hAnsiTheme="majorHAnsi" w:cstheme="majorHAnsi"/>
          <w:bCs/>
          <w:color w:val="000000" w:themeColor="text1"/>
        </w:rPr>
        <w:t>:</w:t>
      </w:r>
    </w:p>
    <w:p w14:paraId="1F1ECAC9" w14:textId="2E025C05" w:rsidR="0004378A" w:rsidRPr="00DC2152" w:rsidRDefault="004F6269" w:rsidP="0004378A">
      <w:pPr>
        <w:pStyle w:val="ListParagraph"/>
        <w:numPr>
          <w:ilvl w:val="0"/>
          <w:numId w:val="14"/>
        </w:numPr>
        <w:spacing w:line="259" w:lineRule="auto"/>
        <w:contextualSpacing/>
        <w:rPr>
          <w:rFonts w:asciiTheme="majorHAnsi" w:hAnsiTheme="majorHAnsi" w:cstheme="majorHAnsi"/>
          <w:bCs/>
          <w:color w:val="000000" w:themeColor="text1"/>
        </w:rPr>
      </w:pPr>
      <w:bookmarkStart w:id="7" w:name="_Hlk82605550"/>
      <w:r w:rsidRPr="00DC2152">
        <w:rPr>
          <w:rFonts w:asciiTheme="majorHAnsi" w:hAnsiTheme="majorHAnsi" w:cstheme="majorHAnsi"/>
          <w:bCs/>
          <w:color w:val="000000" w:themeColor="text1"/>
        </w:rPr>
        <w:t>Prizes</w:t>
      </w:r>
      <w:r w:rsidR="0004378A" w:rsidRPr="00DC2152">
        <w:rPr>
          <w:rFonts w:asciiTheme="majorHAnsi" w:hAnsiTheme="majorHAnsi" w:cstheme="majorHAnsi"/>
          <w:bCs/>
          <w:color w:val="000000" w:themeColor="text1"/>
        </w:rPr>
        <w:t xml:space="preserve"> for top 3 helm and crew overall.</w:t>
      </w:r>
    </w:p>
    <w:bookmarkEnd w:id="7"/>
    <w:p w14:paraId="7B56334B" w14:textId="7766A9DF" w:rsidR="0004378A" w:rsidRPr="00DC2152" w:rsidRDefault="004F6269" w:rsidP="0004378A">
      <w:pPr>
        <w:pStyle w:val="ListParagraph"/>
        <w:numPr>
          <w:ilvl w:val="0"/>
          <w:numId w:val="14"/>
        </w:numPr>
        <w:spacing w:line="259" w:lineRule="auto"/>
        <w:contextualSpacing/>
        <w:rPr>
          <w:rFonts w:asciiTheme="majorHAnsi" w:hAnsiTheme="majorHAnsi" w:cstheme="majorHAnsi"/>
          <w:bCs/>
          <w:color w:val="000000" w:themeColor="text1"/>
        </w:rPr>
      </w:pPr>
      <w:r w:rsidRPr="00DC2152">
        <w:rPr>
          <w:rFonts w:asciiTheme="majorHAnsi" w:hAnsiTheme="majorHAnsi" w:cstheme="majorHAnsi"/>
          <w:bCs/>
          <w:color w:val="000000" w:themeColor="text1"/>
        </w:rPr>
        <w:t>Prize</w:t>
      </w:r>
      <w:r w:rsidR="0004378A" w:rsidRPr="00DC2152">
        <w:rPr>
          <w:rFonts w:asciiTheme="majorHAnsi" w:hAnsiTheme="majorHAnsi" w:cstheme="majorHAnsi"/>
          <w:bCs/>
          <w:color w:val="000000" w:themeColor="text1"/>
        </w:rPr>
        <w:t xml:space="preserve"> for </w:t>
      </w:r>
      <w:r w:rsidR="00881738">
        <w:rPr>
          <w:rFonts w:asciiTheme="majorHAnsi" w:hAnsiTheme="majorHAnsi" w:cstheme="majorHAnsi"/>
          <w:bCs/>
          <w:color w:val="000000" w:themeColor="text1"/>
        </w:rPr>
        <w:t xml:space="preserve">top 3 helm and crew </w:t>
      </w:r>
      <w:r w:rsidR="005F3CF4">
        <w:rPr>
          <w:rFonts w:asciiTheme="majorHAnsi" w:hAnsiTheme="majorHAnsi" w:cstheme="majorHAnsi"/>
          <w:bCs/>
          <w:color w:val="000000" w:themeColor="text1"/>
        </w:rPr>
        <w:t>from the</w:t>
      </w:r>
      <w:r w:rsidR="0004378A" w:rsidRPr="00DC2152">
        <w:rPr>
          <w:rFonts w:asciiTheme="majorHAnsi" w:hAnsiTheme="majorHAnsi" w:cstheme="majorHAnsi"/>
          <w:bCs/>
          <w:color w:val="000000" w:themeColor="text1"/>
        </w:rPr>
        <w:t xml:space="preserve"> </w:t>
      </w:r>
      <w:r w:rsidR="00EE7D1D" w:rsidRPr="00DC2152">
        <w:rPr>
          <w:rFonts w:asciiTheme="majorHAnsi" w:hAnsiTheme="majorHAnsi" w:cstheme="majorHAnsi"/>
          <w:bCs/>
          <w:color w:val="000000" w:themeColor="text1"/>
        </w:rPr>
        <w:t>Family</w:t>
      </w:r>
      <w:r w:rsidR="005F3CF4">
        <w:rPr>
          <w:rFonts w:asciiTheme="majorHAnsi" w:hAnsiTheme="majorHAnsi" w:cstheme="majorHAnsi"/>
          <w:bCs/>
          <w:color w:val="000000" w:themeColor="text1"/>
        </w:rPr>
        <w:t>-</w:t>
      </w:r>
      <w:r w:rsidR="0004378A" w:rsidRPr="00DC2152">
        <w:rPr>
          <w:rFonts w:asciiTheme="majorHAnsi" w:hAnsiTheme="majorHAnsi" w:cstheme="majorHAnsi"/>
          <w:bCs/>
          <w:color w:val="000000" w:themeColor="text1"/>
        </w:rPr>
        <w:t>Junior</w:t>
      </w:r>
      <w:r w:rsidR="00B515D4" w:rsidRPr="00DC2152">
        <w:rPr>
          <w:rFonts w:asciiTheme="majorHAnsi" w:hAnsiTheme="majorHAnsi" w:cstheme="majorHAnsi"/>
          <w:bCs/>
          <w:color w:val="000000" w:themeColor="text1"/>
        </w:rPr>
        <w:t xml:space="preserve"> entr</w:t>
      </w:r>
      <w:r w:rsidR="005F3CF4">
        <w:rPr>
          <w:rFonts w:asciiTheme="majorHAnsi" w:hAnsiTheme="majorHAnsi" w:cstheme="majorHAnsi"/>
          <w:bCs/>
          <w:color w:val="000000" w:themeColor="text1"/>
        </w:rPr>
        <w:t>ies</w:t>
      </w:r>
      <w:r w:rsidR="0004378A" w:rsidRPr="00DC2152">
        <w:rPr>
          <w:rFonts w:asciiTheme="majorHAnsi" w:hAnsiTheme="majorHAnsi" w:cstheme="majorHAnsi"/>
          <w:bCs/>
          <w:color w:val="000000" w:themeColor="text1"/>
        </w:rPr>
        <w:t>.</w:t>
      </w:r>
    </w:p>
    <w:p w14:paraId="5590E123" w14:textId="3C840E0E" w:rsidR="00A36106" w:rsidRPr="00DC2152" w:rsidRDefault="006D5D3C" w:rsidP="00A36106">
      <w:pPr>
        <w:pStyle w:val="ListParagraph"/>
        <w:numPr>
          <w:ilvl w:val="1"/>
          <w:numId w:val="6"/>
        </w:num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Other prizes </w:t>
      </w:r>
      <w:r w:rsidR="0004378A" w:rsidRPr="00DC2152">
        <w:rPr>
          <w:rFonts w:asciiTheme="majorHAnsi" w:hAnsiTheme="majorHAnsi" w:cstheme="majorHAnsi"/>
          <w:color w:val="000000" w:themeColor="text1"/>
        </w:rPr>
        <w:t>may</w:t>
      </w:r>
      <w:r w:rsidRPr="00DC2152">
        <w:rPr>
          <w:rFonts w:asciiTheme="majorHAnsi" w:hAnsiTheme="majorHAnsi" w:cstheme="majorHAnsi"/>
          <w:color w:val="000000" w:themeColor="text1"/>
        </w:rPr>
        <w:t xml:space="preserve"> be awarded </w:t>
      </w:r>
      <w:r w:rsidR="0048402F" w:rsidRPr="00DC2152">
        <w:rPr>
          <w:rFonts w:asciiTheme="majorHAnsi" w:hAnsiTheme="majorHAnsi" w:cstheme="majorHAnsi"/>
          <w:color w:val="000000" w:themeColor="text1"/>
        </w:rPr>
        <w:t xml:space="preserve">at the discretion of the </w:t>
      </w:r>
      <w:r w:rsidR="006426AB" w:rsidRPr="00DC2152">
        <w:rPr>
          <w:rFonts w:asciiTheme="majorHAnsi" w:hAnsiTheme="majorHAnsi" w:cstheme="majorHAnsi"/>
          <w:color w:val="000000" w:themeColor="text1"/>
        </w:rPr>
        <w:t>Organising A</w:t>
      </w:r>
      <w:r w:rsidR="0048402F" w:rsidRPr="00DC2152">
        <w:rPr>
          <w:rFonts w:asciiTheme="majorHAnsi" w:hAnsiTheme="majorHAnsi" w:cstheme="majorHAnsi"/>
          <w:color w:val="000000" w:themeColor="text1"/>
        </w:rPr>
        <w:t>uthority</w:t>
      </w:r>
      <w:r w:rsidR="006426AB" w:rsidRPr="00DC2152">
        <w:rPr>
          <w:rFonts w:asciiTheme="majorHAnsi" w:hAnsiTheme="majorHAnsi" w:cstheme="majorHAnsi"/>
          <w:color w:val="000000" w:themeColor="text1"/>
        </w:rPr>
        <w:t>.</w:t>
      </w:r>
      <w:r w:rsidR="0048402F" w:rsidRPr="00DC2152">
        <w:rPr>
          <w:rFonts w:asciiTheme="majorHAnsi" w:hAnsiTheme="majorHAnsi" w:cstheme="majorHAnsi"/>
          <w:color w:val="000000" w:themeColor="text1"/>
        </w:rPr>
        <w:t xml:space="preserve"> </w:t>
      </w:r>
    </w:p>
    <w:p w14:paraId="3219D8B4" w14:textId="77777777" w:rsidR="009F4402" w:rsidRPr="00DC2152" w:rsidRDefault="009F4402" w:rsidP="009F4402">
      <w:pPr>
        <w:autoSpaceDE w:val="0"/>
        <w:autoSpaceDN w:val="0"/>
        <w:adjustRightInd w:val="0"/>
        <w:rPr>
          <w:rFonts w:asciiTheme="majorHAnsi" w:hAnsiTheme="majorHAnsi" w:cstheme="majorHAnsi"/>
          <w:color w:val="000000" w:themeColor="text1"/>
        </w:rPr>
      </w:pPr>
    </w:p>
    <w:p w14:paraId="249B34D4" w14:textId="77777777" w:rsidR="009F4402" w:rsidRPr="00DC2152" w:rsidRDefault="009F4402" w:rsidP="00330F36">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RIGHTS TO USE NAMES &amp; LIKENESSES</w:t>
      </w:r>
    </w:p>
    <w:p w14:paraId="71466EC5" w14:textId="4B948DFC" w:rsidR="009F4402" w:rsidRPr="00DC2152" w:rsidRDefault="00CB0409" w:rsidP="00CB0409">
      <w:p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 xml:space="preserve">16.1 </w:t>
      </w:r>
      <w:r w:rsidR="009F4402" w:rsidRPr="00DC2152">
        <w:rPr>
          <w:rFonts w:asciiTheme="majorHAnsi" w:hAnsiTheme="majorHAnsi" w:cstheme="majorHAnsi"/>
          <w:color w:val="000000" w:themeColor="text1"/>
        </w:rPr>
        <w:t xml:space="preserve">Competitors automatically grant to the </w:t>
      </w:r>
      <w:r w:rsidR="006426AB" w:rsidRPr="00DC2152">
        <w:rPr>
          <w:rFonts w:asciiTheme="majorHAnsi" w:hAnsiTheme="majorHAnsi" w:cstheme="majorHAnsi"/>
          <w:color w:val="000000" w:themeColor="text1"/>
        </w:rPr>
        <w:t>O</w:t>
      </w:r>
      <w:r w:rsidR="009F4402" w:rsidRPr="00DC2152">
        <w:rPr>
          <w:rFonts w:asciiTheme="majorHAnsi" w:hAnsiTheme="majorHAnsi" w:cstheme="majorHAnsi"/>
          <w:color w:val="000000" w:themeColor="text1"/>
        </w:rPr>
        <w:t xml:space="preserve">rganising </w:t>
      </w:r>
      <w:r w:rsidR="006426AB" w:rsidRPr="00DC2152">
        <w:rPr>
          <w:rFonts w:asciiTheme="majorHAnsi" w:hAnsiTheme="majorHAnsi" w:cstheme="majorHAnsi"/>
          <w:color w:val="000000" w:themeColor="text1"/>
        </w:rPr>
        <w:t>A</w:t>
      </w:r>
      <w:r w:rsidR="009F4402" w:rsidRPr="00DC2152">
        <w:rPr>
          <w:rFonts w:asciiTheme="majorHAnsi" w:hAnsiTheme="majorHAnsi" w:cstheme="majorHAnsi"/>
          <w:color w:val="000000" w:themeColor="text1"/>
        </w:rPr>
        <w:t xml:space="preserve">uthority </w:t>
      </w:r>
      <w:r w:rsidR="00B75A23" w:rsidRPr="00DC2152">
        <w:rPr>
          <w:rFonts w:asciiTheme="majorHAnsi" w:hAnsiTheme="majorHAnsi" w:cstheme="majorHAnsi"/>
          <w:color w:val="000000" w:themeColor="text1"/>
        </w:rPr>
        <w:t xml:space="preserve">and their sponsors </w:t>
      </w:r>
      <w:r w:rsidR="009F4402" w:rsidRPr="00DC2152">
        <w:rPr>
          <w:rFonts w:asciiTheme="majorHAnsi" w:hAnsiTheme="majorHAnsi" w:cstheme="majorHAnsi"/>
          <w:color w:val="000000" w:themeColor="text1"/>
        </w:rPr>
        <w:t xml:space="preserve">without payment the right in perpetuity to make, use and show any motion pictures, still pictures and live, </w:t>
      </w:r>
      <w:r w:rsidR="00804012" w:rsidRPr="00DC2152">
        <w:rPr>
          <w:rFonts w:asciiTheme="majorHAnsi" w:hAnsiTheme="majorHAnsi" w:cstheme="majorHAnsi"/>
          <w:color w:val="000000" w:themeColor="text1"/>
        </w:rPr>
        <w:t>taped,</w:t>
      </w:r>
      <w:r w:rsidR="009F4402" w:rsidRPr="00DC2152">
        <w:rPr>
          <w:rFonts w:asciiTheme="majorHAnsi" w:hAnsiTheme="majorHAnsi" w:cstheme="majorHAnsi"/>
          <w:color w:val="000000" w:themeColor="text1"/>
        </w:rPr>
        <w:t xml:space="preserve"> or filmed television of or relating to the event.</w:t>
      </w:r>
    </w:p>
    <w:p w14:paraId="36147FE4" w14:textId="77777777" w:rsidR="009F4402" w:rsidRPr="00DC2152" w:rsidRDefault="009F4402" w:rsidP="009F4402">
      <w:pPr>
        <w:autoSpaceDE w:val="0"/>
        <w:autoSpaceDN w:val="0"/>
        <w:adjustRightInd w:val="0"/>
        <w:ind w:left="454"/>
        <w:rPr>
          <w:rFonts w:asciiTheme="majorHAnsi" w:hAnsiTheme="majorHAnsi" w:cstheme="majorHAnsi"/>
          <w:color w:val="000000" w:themeColor="text1"/>
        </w:rPr>
      </w:pPr>
    </w:p>
    <w:p w14:paraId="4B7B1F46" w14:textId="77777777" w:rsidR="009F4402" w:rsidRPr="00DC2152" w:rsidRDefault="009F4402" w:rsidP="009F4402">
      <w:pPr>
        <w:pStyle w:val="ListParagraph"/>
        <w:numPr>
          <w:ilvl w:val="0"/>
          <w:numId w:val="6"/>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RISK STATEMENT</w:t>
      </w:r>
    </w:p>
    <w:p w14:paraId="4D6BAB47" w14:textId="40F10900" w:rsidR="006B72FF" w:rsidRPr="00DC2152" w:rsidRDefault="00CB0409" w:rsidP="00CB0409">
      <w:pPr>
        <w:pStyle w:val="Heading2"/>
        <w:numPr>
          <w:ilvl w:val="0"/>
          <w:numId w:val="0"/>
        </w:numPr>
        <w:ind w:left="576" w:hanging="576"/>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 xml:space="preserve">17.1 </w:t>
      </w:r>
      <w:r w:rsidR="009F4402" w:rsidRPr="00DC2152">
        <w:rPr>
          <w:rFonts w:asciiTheme="majorHAnsi" w:hAnsiTheme="majorHAnsi" w:cstheme="majorHAnsi"/>
          <w:color w:val="000000" w:themeColor="text1"/>
          <w:kern w:val="32"/>
          <w:sz w:val="24"/>
          <w:szCs w:val="24"/>
          <w:lang w:val="en-GB"/>
        </w:rPr>
        <w:t>Rule 4 of the R</w:t>
      </w:r>
      <w:r w:rsidR="006426AB" w:rsidRPr="00DC2152">
        <w:rPr>
          <w:rFonts w:asciiTheme="majorHAnsi" w:hAnsiTheme="majorHAnsi" w:cstheme="majorHAnsi"/>
          <w:color w:val="000000" w:themeColor="text1"/>
          <w:kern w:val="32"/>
          <w:sz w:val="24"/>
          <w:szCs w:val="24"/>
          <w:lang w:val="en-GB"/>
        </w:rPr>
        <w:t>acing Rules of Sailing states: ‘</w:t>
      </w:r>
      <w:r w:rsidR="009F4402" w:rsidRPr="00DC2152">
        <w:rPr>
          <w:rFonts w:asciiTheme="majorHAnsi" w:hAnsiTheme="majorHAnsi" w:cstheme="majorHAnsi"/>
          <w:color w:val="000000" w:themeColor="text1"/>
          <w:kern w:val="32"/>
          <w:sz w:val="24"/>
          <w:szCs w:val="24"/>
          <w:lang w:val="en-GB"/>
        </w:rPr>
        <w:t>The responsibility for a boat’s decision</w:t>
      </w:r>
      <w:r w:rsidRPr="00DC2152">
        <w:rPr>
          <w:rFonts w:asciiTheme="majorHAnsi" w:hAnsiTheme="majorHAnsi" w:cstheme="majorHAnsi"/>
          <w:color w:val="000000" w:themeColor="text1"/>
          <w:kern w:val="32"/>
          <w:sz w:val="24"/>
          <w:szCs w:val="24"/>
          <w:lang w:val="en-GB"/>
        </w:rPr>
        <w:t xml:space="preserve"> </w:t>
      </w:r>
      <w:r w:rsidR="009F4402" w:rsidRPr="00DC2152">
        <w:rPr>
          <w:rFonts w:asciiTheme="majorHAnsi" w:hAnsiTheme="majorHAnsi" w:cstheme="majorHAnsi"/>
          <w:color w:val="000000" w:themeColor="text1"/>
          <w:kern w:val="32"/>
          <w:sz w:val="24"/>
          <w:szCs w:val="24"/>
          <w:lang w:val="en-GB"/>
        </w:rPr>
        <w:t>to participate in a race or to</w:t>
      </w:r>
      <w:r w:rsidR="006426AB" w:rsidRPr="00DC2152">
        <w:rPr>
          <w:rFonts w:asciiTheme="majorHAnsi" w:hAnsiTheme="majorHAnsi" w:cstheme="majorHAnsi"/>
          <w:color w:val="000000" w:themeColor="text1"/>
          <w:kern w:val="32"/>
          <w:sz w:val="24"/>
          <w:szCs w:val="24"/>
          <w:lang w:val="en-GB"/>
        </w:rPr>
        <w:t xml:space="preserve"> continue racing is hers alone.’</w:t>
      </w:r>
    </w:p>
    <w:p w14:paraId="4B20833B" w14:textId="7D707F8A" w:rsidR="009F4402" w:rsidRPr="00DC2152" w:rsidRDefault="00CB0409" w:rsidP="005F3CF4">
      <w:pPr>
        <w:pStyle w:val="Heading2"/>
        <w:numPr>
          <w:ilvl w:val="0"/>
          <w:numId w:val="0"/>
        </w:numPr>
        <w:ind w:left="720" w:hanging="720"/>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 xml:space="preserve">17.2 </w:t>
      </w:r>
      <w:r w:rsidR="009F4402" w:rsidRPr="00DC2152">
        <w:rPr>
          <w:rFonts w:asciiTheme="majorHAnsi" w:hAnsiTheme="majorHAnsi" w:cstheme="majorHAnsi"/>
          <w:color w:val="000000" w:themeColor="text1"/>
          <w:kern w:val="32"/>
          <w:sz w:val="24"/>
          <w:szCs w:val="24"/>
          <w:lang w:val="en-GB"/>
        </w:rPr>
        <w:t>Sailing is by its nature an unpredictable sport and therefore inherently involves an element of risk. By taking part in the event, each competitor agrees and acknowledges that:</w:t>
      </w:r>
    </w:p>
    <w:p w14:paraId="395744FA" w14:textId="77777777" w:rsidR="009F4402" w:rsidRPr="00DC2152" w:rsidRDefault="009F4402" w:rsidP="009F4402">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They are aware of the inherent element of risk involved in the sport and accept responsibility for the exposure of themselves, their crew and their boat to such inherent risk whilst taking part in the event;</w:t>
      </w:r>
    </w:p>
    <w:p w14:paraId="63FDFCCA" w14:textId="77777777" w:rsidR="009F4402" w:rsidRPr="00DC2152" w:rsidRDefault="009F4402" w:rsidP="009F4402">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 xml:space="preserve">They are responsible for the safety of themselves, their crew, their </w:t>
      </w:r>
      <w:r w:rsidR="00567026" w:rsidRPr="00DC2152">
        <w:rPr>
          <w:rFonts w:asciiTheme="majorHAnsi" w:hAnsiTheme="majorHAnsi" w:cstheme="majorHAnsi"/>
          <w:color w:val="000000" w:themeColor="text1"/>
          <w:kern w:val="32"/>
          <w:sz w:val="24"/>
          <w:szCs w:val="24"/>
          <w:lang w:val="en-GB"/>
        </w:rPr>
        <w:t>boat,</w:t>
      </w:r>
      <w:r w:rsidRPr="00DC2152">
        <w:rPr>
          <w:rFonts w:asciiTheme="majorHAnsi" w:hAnsiTheme="majorHAnsi" w:cstheme="majorHAnsi"/>
          <w:color w:val="000000" w:themeColor="text1"/>
          <w:kern w:val="32"/>
          <w:sz w:val="24"/>
          <w:szCs w:val="24"/>
          <w:lang w:val="en-GB"/>
        </w:rPr>
        <w:t xml:space="preserve"> and their other property whether afloat or ashore;</w:t>
      </w:r>
    </w:p>
    <w:p w14:paraId="21D7C6A6" w14:textId="77777777" w:rsidR="009F4402" w:rsidRPr="00DC2152" w:rsidRDefault="009F4402" w:rsidP="009F4402">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They accept responsibility for any injury, damage or loss to the extent caused by their own actions or omissions;</w:t>
      </w:r>
    </w:p>
    <w:p w14:paraId="6DEC8C0B" w14:textId="77777777" w:rsidR="009F4402" w:rsidRPr="00DC2152" w:rsidRDefault="009F4402" w:rsidP="009F4402">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Their boat is in good order, equipped to sail in the event and they are fit to participate;</w:t>
      </w:r>
    </w:p>
    <w:p w14:paraId="26C5759D" w14:textId="77777777" w:rsidR="009F4402" w:rsidRPr="00DC2152" w:rsidRDefault="009F4402" w:rsidP="009F4402">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The provision of a race management team, patrol boats, umpires and other officials and volunteers by the event organiser does not relieve them of their own responsibilities;</w:t>
      </w:r>
    </w:p>
    <w:p w14:paraId="003DC601" w14:textId="77777777" w:rsidR="009F4402" w:rsidRPr="00DC2152" w:rsidRDefault="009F4402" w:rsidP="009F4402">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lastRenderedPageBreak/>
        <w:t>The provision of patrol boat cover is limited to such assistance, particularly in extreme weather conditions, as can be practically provided in the circumstances.</w:t>
      </w:r>
    </w:p>
    <w:p w14:paraId="5CE1D028" w14:textId="77777777" w:rsidR="00BB3D51" w:rsidRPr="00DC2152" w:rsidRDefault="00BB3D51" w:rsidP="00310624">
      <w:pPr>
        <w:pStyle w:val="Heading2"/>
        <w:numPr>
          <w:ilvl w:val="0"/>
          <w:numId w:val="2"/>
        </w:numPr>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It is their responsibility to familiarise themselves with any specific risks to this venue or this event drawn to their attention in any rules and information produced for the event and to attend any safety briefing at the venue</w:t>
      </w:r>
    </w:p>
    <w:p w14:paraId="5DFB666C" w14:textId="77777777" w:rsidR="006426AB" w:rsidRPr="00DC2152" w:rsidRDefault="006426AB" w:rsidP="00BB3D51">
      <w:pPr>
        <w:pStyle w:val="Heading2"/>
        <w:numPr>
          <w:ilvl w:val="0"/>
          <w:numId w:val="0"/>
        </w:numPr>
        <w:ind w:left="792"/>
        <w:rPr>
          <w:rFonts w:asciiTheme="majorHAnsi" w:hAnsiTheme="majorHAnsi" w:cstheme="majorHAnsi"/>
          <w:b/>
          <w:bCs w:val="0"/>
          <w:color w:val="000000" w:themeColor="text1"/>
          <w:kern w:val="32"/>
          <w:sz w:val="24"/>
          <w:szCs w:val="24"/>
          <w:lang w:val="en-GB"/>
        </w:rPr>
      </w:pPr>
    </w:p>
    <w:p w14:paraId="109527EF" w14:textId="5DF76C1B" w:rsidR="00BB3D51" w:rsidRPr="00DC2152" w:rsidRDefault="00DF32C7" w:rsidP="00CB0409">
      <w:pPr>
        <w:pStyle w:val="Heading2"/>
        <w:numPr>
          <w:ilvl w:val="0"/>
          <w:numId w:val="0"/>
        </w:numPr>
        <w:ind w:left="576" w:hanging="576"/>
        <w:rPr>
          <w:rFonts w:asciiTheme="majorHAnsi" w:hAnsiTheme="majorHAnsi" w:cstheme="majorHAnsi"/>
          <w:b/>
          <w:bCs w:val="0"/>
          <w:color w:val="000000" w:themeColor="text1"/>
          <w:kern w:val="32"/>
          <w:sz w:val="24"/>
          <w:szCs w:val="24"/>
          <w:lang w:val="en-GB"/>
        </w:rPr>
      </w:pPr>
      <w:r w:rsidRPr="00DC2152">
        <w:rPr>
          <w:rFonts w:asciiTheme="majorHAnsi" w:hAnsiTheme="majorHAnsi" w:cstheme="majorHAnsi"/>
          <w:b/>
          <w:bCs w:val="0"/>
          <w:color w:val="000000" w:themeColor="text1"/>
          <w:kern w:val="32"/>
          <w:sz w:val="24"/>
          <w:szCs w:val="24"/>
          <w:lang w:val="en-GB"/>
        </w:rPr>
        <w:t xml:space="preserve">18 </w:t>
      </w:r>
      <w:r w:rsidR="00BB3D51" w:rsidRPr="00DC2152">
        <w:rPr>
          <w:rFonts w:asciiTheme="majorHAnsi" w:hAnsiTheme="majorHAnsi" w:cstheme="majorHAnsi"/>
          <w:b/>
          <w:bCs w:val="0"/>
          <w:color w:val="000000" w:themeColor="text1"/>
          <w:kern w:val="32"/>
          <w:sz w:val="24"/>
          <w:szCs w:val="24"/>
          <w:lang w:val="en-GB"/>
        </w:rPr>
        <w:t>INSPECTIONS</w:t>
      </w:r>
    </w:p>
    <w:p w14:paraId="4529C87A" w14:textId="7200C3D4" w:rsidR="00BB3D51" w:rsidRPr="00DC2152" w:rsidRDefault="00CB0409" w:rsidP="00CB0409">
      <w:pPr>
        <w:pStyle w:val="Heading2"/>
        <w:numPr>
          <w:ilvl w:val="0"/>
          <w:numId w:val="0"/>
        </w:numPr>
        <w:ind w:left="576" w:hanging="576"/>
        <w:rPr>
          <w:rFonts w:asciiTheme="majorHAnsi" w:hAnsiTheme="majorHAnsi" w:cstheme="majorHAnsi"/>
          <w:color w:val="000000" w:themeColor="text1"/>
          <w:kern w:val="32"/>
          <w:sz w:val="24"/>
          <w:szCs w:val="24"/>
          <w:lang w:val="en-GB"/>
        </w:rPr>
      </w:pPr>
      <w:r w:rsidRPr="00DC2152">
        <w:rPr>
          <w:rFonts w:asciiTheme="majorHAnsi" w:hAnsiTheme="majorHAnsi" w:cstheme="majorHAnsi"/>
          <w:color w:val="000000" w:themeColor="text1"/>
          <w:kern w:val="32"/>
          <w:sz w:val="24"/>
          <w:szCs w:val="24"/>
          <w:lang w:val="en-GB"/>
        </w:rPr>
        <w:t>1</w:t>
      </w:r>
      <w:r w:rsidR="00DF32C7" w:rsidRPr="00DC2152">
        <w:rPr>
          <w:rFonts w:asciiTheme="majorHAnsi" w:hAnsiTheme="majorHAnsi" w:cstheme="majorHAnsi"/>
          <w:color w:val="000000" w:themeColor="text1"/>
          <w:kern w:val="32"/>
          <w:sz w:val="24"/>
          <w:szCs w:val="24"/>
          <w:lang w:val="en-GB"/>
        </w:rPr>
        <w:t>8.1</w:t>
      </w:r>
      <w:r w:rsidRPr="00DC2152">
        <w:rPr>
          <w:rFonts w:asciiTheme="majorHAnsi" w:hAnsiTheme="majorHAnsi" w:cstheme="majorHAnsi"/>
          <w:color w:val="000000" w:themeColor="text1"/>
          <w:kern w:val="32"/>
          <w:sz w:val="24"/>
          <w:szCs w:val="24"/>
          <w:lang w:val="en-GB"/>
        </w:rPr>
        <w:t xml:space="preserve"> </w:t>
      </w:r>
      <w:r w:rsidR="00BB3D51" w:rsidRPr="00DC2152">
        <w:rPr>
          <w:rFonts w:asciiTheme="majorHAnsi" w:hAnsiTheme="majorHAnsi" w:cstheme="majorHAnsi"/>
          <w:color w:val="000000" w:themeColor="text1"/>
          <w:kern w:val="32"/>
          <w:sz w:val="24"/>
          <w:szCs w:val="24"/>
          <w:lang w:val="en-GB"/>
        </w:rPr>
        <w:t xml:space="preserve">The fact that race officials may conduct inspections of a boat does not reduce the </w:t>
      </w:r>
      <w:r w:rsidR="00AD6709" w:rsidRPr="00DC2152">
        <w:rPr>
          <w:rFonts w:asciiTheme="majorHAnsi" w:hAnsiTheme="majorHAnsi" w:cstheme="majorHAnsi"/>
          <w:color w:val="000000" w:themeColor="text1"/>
          <w:kern w:val="32"/>
          <w:sz w:val="24"/>
          <w:szCs w:val="24"/>
          <w:lang w:val="en-GB"/>
        </w:rPr>
        <w:t xml:space="preserve">competitors </w:t>
      </w:r>
      <w:r w:rsidR="00BB3D51" w:rsidRPr="00DC2152">
        <w:rPr>
          <w:rFonts w:asciiTheme="majorHAnsi" w:hAnsiTheme="majorHAnsi" w:cstheme="majorHAnsi"/>
          <w:color w:val="000000" w:themeColor="text1"/>
          <w:kern w:val="32"/>
          <w:sz w:val="24"/>
          <w:szCs w:val="24"/>
          <w:lang w:val="en-GB"/>
        </w:rPr>
        <w:t>responsibilities set out in this Notice of Race</w:t>
      </w:r>
    </w:p>
    <w:p w14:paraId="6EFCC330" w14:textId="77777777" w:rsidR="009F4402" w:rsidRPr="00DC2152" w:rsidRDefault="009F4402" w:rsidP="009F4402">
      <w:pPr>
        <w:autoSpaceDE w:val="0"/>
        <w:autoSpaceDN w:val="0"/>
        <w:adjustRightInd w:val="0"/>
        <w:rPr>
          <w:rFonts w:asciiTheme="majorHAnsi" w:hAnsiTheme="majorHAnsi" w:cstheme="majorHAnsi"/>
          <w:b/>
          <w:bCs/>
          <w:color w:val="000000" w:themeColor="text1"/>
        </w:rPr>
      </w:pPr>
    </w:p>
    <w:p w14:paraId="71D90497" w14:textId="0D2490C8" w:rsidR="009F4402" w:rsidRPr="00DC2152" w:rsidRDefault="009F4402" w:rsidP="00DF32C7">
      <w:pPr>
        <w:pStyle w:val="ListParagraph"/>
        <w:numPr>
          <w:ilvl w:val="0"/>
          <w:numId w:val="17"/>
        </w:numPr>
        <w:autoSpaceDE w:val="0"/>
        <w:autoSpaceDN w:val="0"/>
        <w:adjustRightInd w:val="0"/>
        <w:rPr>
          <w:rFonts w:asciiTheme="majorHAnsi" w:hAnsiTheme="majorHAnsi" w:cstheme="majorHAnsi"/>
          <w:b/>
          <w:bCs/>
          <w:color w:val="000000" w:themeColor="text1"/>
        </w:rPr>
      </w:pPr>
      <w:r w:rsidRPr="00DC2152">
        <w:rPr>
          <w:rFonts w:asciiTheme="majorHAnsi" w:hAnsiTheme="majorHAnsi" w:cstheme="majorHAnsi"/>
          <w:b/>
          <w:bCs/>
          <w:color w:val="000000" w:themeColor="text1"/>
        </w:rPr>
        <w:t>INSURANCE</w:t>
      </w:r>
    </w:p>
    <w:p w14:paraId="2D92144F" w14:textId="2F262B24" w:rsidR="009F4402" w:rsidRPr="00DC2152" w:rsidRDefault="00CB0409" w:rsidP="00CB0409">
      <w:pPr>
        <w:autoSpaceDE w:val="0"/>
        <w:autoSpaceDN w:val="0"/>
        <w:adjustRightInd w:val="0"/>
        <w:rPr>
          <w:rFonts w:asciiTheme="majorHAnsi" w:hAnsiTheme="majorHAnsi" w:cstheme="majorHAnsi"/>
          <w:color w:val="000000" w:themeColor="text1"/>
        </w:rPr>
      </w:pPr>
      <w:r w:rsidRPr="00DC2152">
        <w:rPr>
          <w:rFonts w:asciiTheme="majorHAnsi" w:hAnsiTheme="majorHAnsi" w:cstheme="majorHAnsi"/>
          <w:color w:val="000000" w:themeColor="text1"/>
        </w:rPr>
        <w:t>1</w:t>
      </w:r>
      <w:r w:rsidR="00DF32C7" w:rsidRPr="00DC2152">
        <w:rPr>
          <w:rFonts w:asciiTheme="majorHAnsi" w:hAnsiTheme="majorHAnsi" w:cstheme="majorHAnsi"/>
          <w:color w:val="000000" w:themeColor="text1"/>
        </w:rPr>
        <w:t>9</w:t>
      </w:r>
      <w:r w:rsidRPr="00DC2152">
        <w:rPr>
          <w:rFonts w:asciiTheme="majorHAnsi" w:hAnsiTheme="majorHAnsi" w:cstheme="majorHAnsi"/>
          <w:color w:val="000000" w:themeColor="text1"/>
        </w:rPr>
        <w:t xml:space="preserve">.1 </w:t>
      </w:r>
      <w:r w:rsidR="009F4402" w:rsidRPr="00DC2152">
        <w:rPr>
          <w:rFonts w:asciiTheme="majorHAnsi" w:hAnsiTheme="majorHAnsi" w:cstheme="majorHAnsi"/>
          <w:color w:val="000000" w:themeColor="text1"/>
        </w:rPr>
        <w:t>Each participating boat shall be insured with valid third-party liability insurance with a minimum cover of £3 million per event or the equivalent.</w:t>
      </w:r>
    </w:p>
    <w:p w14:paraId="5821F37D" w14:textId="77777777" w:rsidR="000D4D64" w:rsidRPr="00DC2152" w:rsidRDefault="000D4D64" w:rsidP="009F4402">
      <w:pPr>
        <w:autoSpaceDE w:val="0"/>
        <w:autoSpaceDN w:val="0"/>
        <w:adjustRightInd w:val="0"/>
        <w:ind w:left="454"/>
        <w:rPr>
          <w:rFonts w:asciiTheme="majorHAnsi" w:hAnsiTheme="majorHAnsi" w:cstheme="majorHAnsi"/>
          <w:color w:val="000000" w:themeColor="text1"/>
        </w:rPr>
      </w:pPr>
      <w:r w:rsidRPr="00DC2152">
        <w:rPr>
          <w:rFonts w:asciiTheme="majorHAnsi" w:hAnsiTheme="majorHAnsi" w:cstheme="majorHAnsi"/>
          <w:color w:val="000000" w:themeColor="text1"/>
        </w:rPr>
        <w:t>__________________________________________________________</w:t>
      </w:r>
    </w:p>
    <w:p w14:paraId="2986E59E" w14:textId="77777777" w:rsidR="009F4402" w:rsidRPr="0004378A" w:rsidRDefault="009F4402" w:rsidP="009F4402">
      <w:pPr>
        <w:autoSpaceDE w:val="0"/>
        <w:autoSpaceDN w:val="0"/>
        <w:adjustRightInd w:val="0"/>
        <w:rPr>
          <w:rFonts w:asciiTheme="majorHAnsi" w:hAnsiTheme="majorHAnsi" w:cstheme="majorHAnsi"/>
          <w:b/>
          <w:bCs/>
          <w:color w:val="000000"/>
        </w:rPr>
      </w:pPr>
    </w:p>
    <w:p w14:paraId="3723A4C2" w14:textId="77777777" w:rsidR="003565CC" w:rsidRPr="0004378A" w:rsidRDefault="009F4402" w:rsidP="000D4D64">
      <w:pPr>
        <w:pStyle w:val="ListParagraph"/>
        <w:autoSpaceDE w:val="0"/>
        <w:autoSpaceDN w:val="0"/>
        <w:adjustRightInd w:val="0"/>
        <w:ind w:left="360"/>
        <w:rPr>
          <w:rFonts w:asciiTheme="majorHAnsi" w:hAnsiTheme="majorHAnsi" w:cstheme="majorHAnsi"/>
          <w:b/>
          <w:bCs/>
          <w:color w:val="000000"/>
        </w:rPr>
      </w:pPr>
      <w:r w:rsidRPr="0004378A">
        <w:rPr>
          <w:rFonts w:asciiTheme="majorHAnsi" w:hAnsiTheme="majorHAnsi" w:cstheme="majorHAnsi"/>
          <w:b/>
          <w:bCs/>
          <w:color w:val="000000"/>
        </w:rPr>
        <w:t>FURTHER INFORMATION</w:t>
      </w:r>
    </w:p>
    <w:p w14:paraId="6D746F74" w14:textId="77777777" w:rsidR="008B4D45" w:rsidRPr="0004378A" w:rsidRDefault="008B4D45" w:rsidP="008B4D45">
      <w:pPr>
        <w:pStyle w:val="ListParagraph"/>
        <w:autoSpaceDE w:val="0"/>
        <w:autoSpaceDN w:val="0"/>
        <w:adjustRightInd w:val="0"/>
        <w:ind w:left="360"/>
        <w:rPr>
          <w:rFonts w:asciiTheme="majorHAnsi" w:hAnsiTheme="majorHAnsi" w:cstheme="majorHAnsi"/>
          <w:b/>
          <w:bCs/>
        </w:rPr>
      </w:pPr>
    </w:p>
    <w:p w14:paraId="2666676F" w14:textId="4A5C61EF" w:rsidR="00CD41A4" w:rsidRDefault="008B4D45" w:rsidP="00515375">
      <w:pPr>
        <w:ind w:left="360"/>
        <w:rPr>
          <w:rStyle w:val="Hyperlink"/>
          <w:rFonts w:asciiTheme="majorHAnsi" w:hAnsiTheme="majorHAnsi" w:cstheme="majorHAnsi"/>
          <w:bCs/>
        </w:rPr>
      </w:pPr>
      <w:r w:rsidRPr="0004378A">
        <w:rPr>
          <w:rFonts w:asciiTheme="majorHAnsi" w:hAnsiTheme="majorHAnsi" w:cstheme="majorHAnsi"/>
          <w:bCs/>
          <w:color w:val="000000"/>
        </w:rPr>
        <w:t>For</w:t>
      </w:r>
      <w:r w:rsidR="009F4402" w:rsidRPr="0004378A">
        <w:rPr>
          <w:rFonts w:asciiTheme="majorHAnsi" w:hAnsiTheme="majorHAnsi" w:cstheme="majorHAnsi"/>
          <w:bCs/>
          <w:color w:val="000000"/>
        </w:rPr>
        <w:t xml:space="preserve"> </w:t>
      </w:r>
      <w:r w:rsidR="003565CC" w:rsidRPr="0004378A">
        <w:rPr>
          <w:rFonts w:asciiTheme="majorHAnsi" w:hAnsiTheme="majorHAnsi" w:cstheme="majorHAnsi"/>
          <w:bCs/>
          <w:color w:val="000000"/>
        </w:rPr>
        <w:t xml:space="preserve">venue information visit </w:t>
      </w:r>
      <w:hyperlink r:id="rId18" w:history="1">
        <w:r w:rsidR="0003687E" w:rsidRPr="00FB6DBA">
          <w:rPr>
            <w:rStyle w:val="Hyperlink"/>
            <w:rFonts w:asciiTheme="majorHAnsi" w:hAnsiTheme="majorHAnsi" w:cstheme="majorHAnsi"/>
            <w:bCs/>
          </w:rPr>
          <w:t>www.cbyc.co.uk</w:t>
        </w:r>
      </w:hyperlink>
    </w:p>
    <w:p w14:paraId="5525E677" w14:textId="2A073880" w:rsidR="00CB0409" w:rsidRDefault="00CB0409" w:rsidP="00515375">
      <w:pPr>
        <w:ind w:left="360"/>
        <w:rPr>
          <w:rStyle w:val="Hyperlink"/>
          <w:rFonts w:asciiTheme="majorHAnsi" w:hAnsiTheme="majorHAnsi" w:cstheme="majorHAnsi"/>
          <w:bCs/>
        </w:rPr>
      </w:pPr>
    </w:p>
    <w:p w14:paraId="720F5519" w14:textId="77777777" w:rsidR="00CB0409" w:rsidRDefault="00CB0409" w:rsidP="00515375">
      <w:pPr>
        <w:ind w:left="360"/>
        <w:rPr>
          <w:rFonts w:asciiTheme="majorHAnsi" w:hAnsiTheme="majorHAnsi" w:cstheme="majorHAnsi"/>
          <w:bCs/>
          <w:color w:val="000000"/>
        </w:rPr>
      </w:pPr>
    </w:p>
    <w:p w14:paraId="003614EF" w14:textId="77777777" w:rsidR="0003687E" w:rsidRPr="0004378A" w:rsidRDefault="0003687E" w:rsidP="0003687E">
      <w:pPr>
        <w:rPr>
          <w:rFonts w:asciiTheme="majorHAnsi" w:hAnsiTheme="majorHAnsi" w:cstheme="majorHAnsi"/>
          <w:bCs/>
          <w:color w:val="000000"/>
        </w:rPr>
      </w:pPr>
    </w:p>
    <w:p w14:paraId="419AC7B2" w14:textId="77777777" w:rsidR="0083314F" w:rsidRPr="002525D6" w:rsidRDefault="0083314F" w:rsidP="0083314F">
      <w:pPr>
        <w:pStyle w:val="ListParagraph"/>
        <w:rPr>
          <w:rFonts w:asciiTheme="majorHAnsi" w:hAnsiTheme="majorHAnsi" w:cstheme="majorHAnsi"/>
          <w:bCs/>
          <w:color w:val="000000"/>
        </w:rPr>
      </w:pPr>
    </w:p>
    <w:p w14:paraId="69EBBE3F" w14:textId="77777777" w:rsidR="00276193" w:rsidRDefault="00276193" w:rsidP="00724B94">
      <w:pPr>
        <w:pStyle w:val="ListParagraph"/>
        <w:ind w:left="360"/>
        <w:rPr>
          <w:rFonts w:ascii="Arial" w:hAnsi="Arial" w:cs="Arial"/>
          <w:bCs/>
          <w:color w:val="000000"/>
        </w:rPr>
      </w:pPr>
    </w:p>
    <w:p w14:paraId="13EE54C6" w14:textId="77777777" w:rsidR="007446C1" w:rsidRDefault="007446C1" w:rsidP="00724B94">
      <w:pPr>
        <w:pStyle w:val="ListParagraph"/>
        <w:ind w:left="360"/>
        <w:rPr>
          <w:rFonts w:ascii="Arial" w:hAnsi="Arial" w:cs="Arial"/>
          <w:bCs/>
          <w:color w:val="000000"/>
        </w:rPr>
      </w:pPr>
    </w:p>
    <w:p w14:paraId="3936FA42" w14:textId="77777777" w:rsidR="00716E2D" w:rsidRDefault="00716E2D" w:rsidP="00716E2D">
      <w:pPr>
        <w:tabs>
          <w:tab w:val="left" w:pos="1500"/>
        </w:tabs>
        <w:rPr>
          <w:rFonts w:ascii="Arial" w:hAnsi="Arial" w:cs="Arial"/>
          <w:bCs/>
          <w:color w:val="000000"/>
        </w:rPr>
      </w:pPr>
    </w:p>
    <w:p w14:paraId="0D2B9703" w14:textId="77777777" w:rsidR="00CF6650" w:rsidRDefault="00CF6650" w:rsidP="00716E2D">
      <w:pPr>
        <w:tabs>
          <w:tab w:val="left" w:pos="1500"/>
        </w:tabs>
        <w:rPr>
          <w:rFonts w:ascii="Arial" w:hAnsi="Arial" w:cs="Arial"/>
          <w:bCs/>
          <w:color w:val="000000"/>
        </w:rPr>
      </w:pPr>
    </w:p>
    <w:p w14:paraId="5C4D0A2E" w14:textId="77777777" w:rsidR="004B2401" w:rsidRPr="004B2401" w:rsidRDefault="004B2401" w:rsidP="004B2401">
      <w:pPr>
        <w:tabs>
          <w:tab w:val="left" w:pos="2310"/>
        </w:tabs>
        <w:jc w:val="center"/>
        <w:rPr>
          <w:rFonts w:ascii="Calibri" w:hAnsi="Calibri" w:cs="Calibri"/>
        </w:rPr>
      </w:pPr>
    </w:p>
    <w:sectPr w:rsidR="004B2401" w:rsidRPr="004B2401" w:rsidSect="00B145BB">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70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F293" w14:textId="77777777" w:rsidR="00537445" w:rsidRDefault="00537445" w:rsidP="0029032B">
      <w:r>
        <w:separator/>
      </w:r>
    </w:p>
  </w:endnote>
  <w:endnote w:type="continuationSeparator" w:id="0">
    <w:p w14:paraId="55654955" w14:textId="77777777" w:rsidR="00537445" w:rsidRDefault="00537445" w:rsidP="0029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66"/>
      <w:gridCol w:w="2767"/>
      <w:gridCol w:w="2767"/>
    </w:tblGrid>
    <w:tr w:rsidR="005716CF" w:rsidRPr="005716CF" w14:paraId="4C6FC6D8" w14:textId="77777777" w:rsidTr="005716CF">
      <w:trPr>
        <w:trHeight w:val="140"/>
      </w:trPr>
      <w:tc>
        <w:tcPr>
          <w:tcW w:w="2766" w:type="dxa"/>
        </w:tcPr>
        <w:p w14:paraId="4964B317" w14:textId="570E361F" w:rsidR="005716CF" w:rsidRPr="005716CF" w:rsidRDefault="005716CF">
          <w:pPr>
            <w:pStyle w:val="Footer"/>
            <w:rPr>
              <w:sz w:val="16"/>
            </w:rPr>
          </w:pPr>
          <w:r>
            <w:rPr>
              <w:sz w:val="16"/>
            </w:rPr>
            <w:fldChar w:fldCharType="begin"/>
          </w:r>
          <w:r w:rsidR="002F2D73">
            <w:rPr>
              <w:sz w:val="16"/>
            </w:rPr>
            <w:instrText>DOCPROPERTY GeldardsDocRef \* MERGEFORMAT</w:instrText>
          </w:r>
          <w:r>
            <w:rPr>
              <w:sz w:val="16"/>
            </w:rPr>
            <w:fldChar w:fldCharType="separate"/>
          </w:r>
          <w:r w:rsidR="00711B9D">
            <w:rPr>
              <w:sz w:val="16"/>
            </w:rPr>
            <w:t>C:6984786v1</w:t>
          </w:r>
          <w:r>
            <w:rPr>
              <w:sz w:val="16"/>
            </w:rPr>
            <w:fldChar w:fldCharType="end"/>
          </w:r>
        </w:p>
      </w:tc>
      <w:tc>
        <w:tcPr>
          <w:tcW w:w="2767" w:type="dxa"/>
        </w:tcPr>
        <w:p w14:paraId="3737470F" w14:textId="77777777" w:rsidR="005716CF" w:rsidRPr="005716CF" w:rsidRDefault="005716CF">
          <w:pPr>
            <w:pStyle w:val="Footer"/>
            <w:rPr>
              <w:sz w:val="16"/>
            </w:rPr>
          </w:pPr>
        </w:p>
      </w:tc>
      <w:tc>
        <w:tcPr>
          <w:tcW w:w="2767" w:type="dxa"/>
        </w:tcPr>
        <w:p w14:paraId="5EADCBC9" w14:textId="77777777" w:rsidR="005716CF" w:rsidRPr="005716CF" w:rsidRDefault="005716CF">
          <w:pPr>
            <w:pStyle w:val="Footer"/>
            <w:rPr>
              <w:sz w:val="16"/>
            </w:rPr>
          </w:pPr>
        </w:p>
      </w:tc>
    </w:tr>
  </w:tbl>
  <w:p w14:paraId="5FE1757D" w14:textId="77777777" w:rsidR="005716CF" w:rsidRDefault="00571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66"/>
      <w:gridCol w:w="2767"/>
      <w:gridCol w:w="2767"/>
    </w:tblGrid>
    <w:tr w:rsidR="005716CF" w:rsidRPr="005716CF" w14:paraId="6C4E8560" w14:textId="77777777" w:rsidTr="005716CF">
      <w:trPr>
        <w:trHeight w:val="140"/>
      </w:trPr>
      <w:tc>
        <w:tcPr>
          <w:tcW w:w="2766" w:type="dxa"/>
        </w:tcPr>
        <w:p w14:paraId="132E4F83" w14:textId="7826C56B" w:rsidR="005716CF" w:rsidRPr="005716CF" w:rsidRDefault="005716CF">
          <w:pPr>
            <w:pStyle w:val="Footer"/>
            <w:rPr>
              <w:sz w:val="16"/>
            </w:rPr>
          </w:pPr>
          <w:r>
            <w:rPr>
              <w:sz w:val="16"/>
            </w:rPr>
            <w:fldChar w:fldCharType="begin"/>
          </w:r>
          <w:r w:rsidR="002F2D73">
            <w:rPr>
              <w:sz w:val="16"/>
            </w:rPr>
            <w:instrText>DOCPROPERTY GeldardsDocRef \* MERGEFORMAT</w:instrText>
          </w:r>
          <w:r>
            <w:rPr>
              <w:sz w:val="16"/>
            </w:rPr>
            <w:fldChar w:fldCharType="separate"/>
          </w:r>
          <w:r w:rsidR="00711B9D">
            <w:rPr>
              <w:sz w:val="16"/>
            </w:rPr>
            <w:t>C:6984786v1</w:t>
          </w:r>
          <w:r>
            <w:rPr>
              <w:sz w:val="16"/>
            </w:rPr>
            <w:fldChar w:fldCharType="end"/>
          </w:r>
        </w:p>
      </w:tc>
      <w:tc>
        <w:tcPr>
          <w:tcW w:w="2767" w:type="dxa"/>
        </w:tcPr>
        <w:p w14:paraId="72AD103B" w14:textId="77777777" w:rsidR="005716CF" w:rsidRPr="005716CF" w:rsidRDefault="005716CF">
          <w:pPr>
            <w:pStyle w:val="Footer"/>
            <w:rPr>
              <w:sz w:val="16"/>
            </w:rPr>
          </w:pPr>
        </w:p>
      </w:tc>
      <w:tc>
        <w:tcPr>
          <w:tcW w:w="2767" w:type="dxa"/>
        </w:tcPr>
        <w:p w14:paraId="745497C0" w14:textId="77777777" w:rsidR="005716CF" w:rsidRPr="005716CF" w:rsidRDefault="005716CF">
          <w:pPr>
            <w:pStyle w:val="Footer"/>
            <w:rPr>
              <w:sz w:val="16"/>
            </w:rPr>
          </w:pPr>
        </w:p>
      </w:tc>
    </w:tr>
  </w:tbl>
  <w:p w14:paraId="412C57B7" w14:textId="77777777" w:rsidR="002C1CAE" w:rsidRDefault="002C1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766"/>
      <w:gridCol w:w="2767"/>
      <w:gridCol w:w="2767"/>
    </w:tblGrid>
    <w:tr w:rsidR="005716CF" w:rsidRPr="005716CF" w14:paraId="6D478273" w14:textId="77777777" w:rsidTr="005716CF">
      <w:trPr>
        <w:trHeight w:val="140"/>
      </w:trPr>
      <w:tc>
        <w:tcPr>
          <w:tcW w:w="2766" w:type="dxa"/>
        </w:tcPr>
        <w:p w14:paraId="6F379D3B" w14:textId="535AF5CB" w:rsidR="005716CF" w:rsidRPr="005716CF" w:rsidRDefault="005716CF">
          <w:pPr>
            <w:pStyle w:val="Footer"/>
            <w:rPr>
              <w:sz w:val="16"/>
            </w:rPr>
          </w:pPr>
          <w:r>
            <w:rPr>
              <w:sz w:val="16"/>
            </w:rPr>
            <w:fldChar w:fldCharType="begin"/>
          </w:r>
          <w:r w:rsidR="002F2D73">
            <w:rPr>
              <w:sz w:val="16"/>
            </w:rPr>
            <w:instrText>DOCPROPERTY GeldardsDocRef \* MERGEFORMAT</w:instrText>
          </w:r>
          <w:r>
            <w:rPr>
              <w:sz w:val="16"/>
            </w:rPr>
            <w:fldChar w:fldCharType="separate"/>
          </w:r>
          <w:r w:rsidR="00711B9D">
            <w:rPr>
              <w:sz w:val="16"/>
            </w:rPr>
            <w:t>C:6984786v1</w:t>
          </w:r>
          <w:r>
            <w:rPr>
              <w:sz w:val="16"/>
            </w:rPr>
            <w:fldChar w:fldCharType="end"/>
          </w:r>
        </w:p>
      </w:tc>
      <w:tc>
        <w:tcPr>
          <w:tcW w:w="2767" w:type="dxa"/>
        </w:tcPr>
        <w:p w14:paraId="4397DA91" w14:textId="77777777" w:rsidR="005716CF" w:rsidRPr="005716CF" w:rsidRDefault="005716CF">
          <w:pPr>
            <w:pStyle w:val="Footer"/>
            <w:rPr>
              <w:sz w:val="16"/>
            </w:rPr>
          </w:pPr>
        </w:p>
      </w:tc>
      <w:tc>
        <w:tcPr>
          <w:tcW w:w="2767" w:type="dxa"/>
        </w:tcPr>
        <w:p w14:paraId="33A8C983" w14:textId="77777777" w:rsidR="005716CF" w:rsidRPr="005716CF" w:rsidRDefault="005716CF">
          <w:pPr>
            <w:pStyle w:val="Footer"/>
            <w:rPr>
              <w:sz w:val="16"/>
            </w:rPr>
          </w:pPr>
        </w:p>
      </w:tc>
    </w:tr>
  </w:tbl>
  <w:p w14:paraId="650F6D5B" w14:textId="77777777" w:rsidR="005716CF" w:rsidRDefault="00571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FCD2" w14:textId="77777777" w:rsidR="00537445" w:rsidRDefault="00537445" w:rsidP="0029032B">
      <w:r>
        <w:separator/>
      </w:r>
    </w:p>
  </w:footnote>
  <w:footnote w:type="continuationSeparator" w:id="0">
    <w:p w14:paraId="080D5A25" w14:textId="77777777" w:rsidR="00537445" w:rsidRDefault="00537445" w:rsidP="0029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24F4" w14:textId="77777777" w:rsidR="005716CF" w:rsidRDefault="00571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5927" w14:textId="77777777" w:rsidR="002C1CAE" w:rsidRDefault="002C1CA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3C81" w14:textId="77777777" w:rsidR="005716CF" w:rsidRDefault="00571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5.4pt;visibility:visible;mso-wrap-style:square" o:bullet="t">
        <v:imagedata r:id="rId1" o:title=""/>
      </v:shape>
    </w:pict>
  </w:numPicBullet>
  <w:abstractNum w:abstractNumId="0" w15:restartNumberingAfterBreak="0">
    <w:nsid w:val="04956DA5"/>
    <w:multiLevelType w:val="hybridMultilevel"/>
    <w:tmpl w:val="3940B7EC"/>
    <w:lvl w:ilvl="0" w:tplc="46860272">
      <w:start w:val="1"/>
      <w:numFmt w:val="bullet"/>
      <w:lvlText w:val=""/>
      <w:lvlPicBulletId w:val="0"/>
      <w:lvlJc w:val="left"/>
      <w:pPr>
        <w:tabs>
          <w:tab w:val="num" w:pos="720"/>
        </w:tabs>
        <w:ind w:left="720" w:hanging="360"/>
      </w:pPr>
      <w:rPr>
        <w:rFonts w:ascii="Symbol" w:hAnsi="Symbol" w:hint="default"/>
      </w:rPr>
    </w:lvl>
    <w:lvl w:ilvl="1" w:tplc="26F8771A" w:tentative="1">
      <w:start w:val="1"/>
      <w:numFmt w:val="bullet"/>
      <w:lvlText w:val=""/>
      <w:lvlJc w:val="left"/>
      <w:pPr>
        <w:tabs>
          <w:tab w:val="num" w:pos="1440"/>
        </w:tabs>
        <w:ind w:left="1440" w:hanging="360"/>
      </w:pPr>
      <w:rPr>
        <w:rFonts w:ascii="Symbol" w:hAnsi="Symbol" w:hint="default"/>
      </w:rPr>
    </w:lvl>
    <w:lvl w:ilvl="2" w:tplc="C0DA1686" w:tentative="1">
      <w:start w:val="1"/>
      <w:numFmt w:val="bullet"/>
      <w:lvlText w:val=""/>
      <w:lvlJc w:val="left"/>
      <w:pPr>
        <w:tabs>
          <w:tab w:val="num" w:pos="2160"/>
        </w:tabs>
        <w:ind w:left="2160" w:hanging="360"/>
      </w:pPr>
      <w:rPr>
        <w:rFonts w:ascii="Symbol" w:hAnsi="Symbol" w:hint="default"/>
      </w:rPr>
    </w:lvl>
    <w:lvl w:ilvl="3" w:tplc="72940678" w:tentative="1">
      <w:start w:val="1"/>
      <w:numFmt w:val="bullet"/>
      <w:lvlText w:val=""/>
      <w:lvlJc w:val="left"/>
      <w:pPr>
        <w:tabs>
          <w:tab w:val="num" w:pos="2880"/>
        </w:tabs>
        <w:ind w:left="2880" w:hanging="360"/>
      </w:pPr>
      <w:rPr>
        <w:rFonts w:ascii="Symbol" w:hAnsi="Symbol" w:hint="default"/>
      </w:rPr>
    </w:lvl>
    <w:lvl w:ilvl="4" w:tplc="AD868F40" w:tentative="1">
      <w:start w:val="1"/>
      <w:numFmt w:val="bullet"/>
      <w:lvlText w:val=""/>
      <w:lvlJc w:val="left"/>
      <w:pPr>
        <w:tabs>
          <w:tab w:val="num" w:pos="3600"/>
        </w:tabs>
        <w:ind w:left="3600" w:hanging="360"/>
      </w:pPr>
      <w:rPr>
        <w:rFonts w:ascii="Symbol" w:hAnsi="Symbol" w:hint="default"/>
      </w:rPr>
    </w:lvl>
    <w:lvl w:ilvl="5" w:tplc="26609FD2" w:tentative="1">
      <w:start w:val="1"/>
      <w:numFmt w:val="bullet"/>
      <w:lvlText w:val=""/>
      <w:lvlJc w:val="left"/>
      <w:pPr>
        <w:tabs>
          <w:tab w:val="num" w:pos="4320"/>
        </w:tabs>
        <w:ind w:left="4320" w:hanging="360"/>
      </w:pPr>
      <w:rPr>
        <w:rFonts w:ascii="Symbol" w:hAnsi="Symbol" w:hint="default"/>
      </w:rPr>
    </w:lvl>
    <w:lvl w:ilvl="6" w:tplc="DF9056EC" w:tentative="1">
      <w:start w:val="1"/>
      <w:numFmt w:val="bullet"/>
      <w:lvlText w:val=""/>
      <w:lvlJc w:val="left"/>
      <w:pPr>
        <w:tabs>
          <w:tab w:val="num" w:pos="5040"/>
        </w:tabs>
        <w:ind w:left="5040" w:hanging="360"/>
      </w:pPr>
      <w:rPr>
        <w:rFonts w:ascii="Symbol" w:hAnsi="Symbol" w:hint="default"/>
      </w:rPr>
    </w:lvl>
    <w:lvl w:ilvl="7" w:tplc="2AB61428" w:tentative="1">
      <w:start w:val="1"/>
      <w:numFmt w:val="bullet"/>
      <w:lvlText w:val=""/>
      <w:lvlJc w:val="left"/>
      <w:pPr>
        <w:tabs>
          <w:tab w:val="num" w:pos="5760"/>
        </w:tabs>
        <w:ind w:left="5760" w:hanging="360"/>
      </w:pPr>
      <w:rPr>
        <w:rFonts w:ascii="Symbol" w:hAnsi="Symbol" w:hint="default"/>
      </w:rPr>
    </w:lvl>
    <w:lvl w:ilvl="8" w:tplc="C5E095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DE3348"/>
    <w:multiLevelType w:val="multilevel"/>
    <w:tmpl w:val="13C26AA4"/>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A435CA1"/>
    <w:multiLevelType w:val="hybridMultilevel"/>
    <w:tmpl w:val="008C67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401"/>
    <w:multiLevelType w:val="multilevel"/>
    <w:tmpl w:val="D1AEB59A"/>
    <w:lvl w:ilvl="0">
      <w:start w:val="2"/>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1D5D3EB0"/>
    <w:multiLevelType w:val="hybridMultilevel"/>
    <w:tmpl w:val="4A64582C"/>
    <w:lvl w:ilvl="0" w:tplc="F45897A0">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15:restartNumberingAfterBreak="0">
    <w:nsid w:val="1E474A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13980"/>
    <w:multiLevelType w:val="multilevel"/>
    <w:tmpl w:val="523EA0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4A08BA"/>
    <w:multiLevelType w:val="hybridMultilevel"/>
    <w:tmpl w:val="0EBCB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E530D"/>
    <w:multiLevelType w:val="multilevel"/>
    <w:tmpl w:val="A33A6010"/>
    <w:lvl w:ilvl="0">
      <w:start w:val="1"/>
      <w:numFmt w:val="decimal"/>
      <w:lvlText w:val="%1"/>
      <w:lvlJc w:val="left"/>
      <w:pPr>
        <w:ind w:left="454" w:hanging="454"/>
      </w:pPr>
      <w:rPr>
        <w:rFonts w:ascii="Arial" w:hAnsi="Arial" w:cs="Arial" w:hint="default"/>
        <w:b/>
        <w:color w:val="auto"/>
        <w:sz w:val="20"/>
        <w:szCs w:val="20"/>
      </w:rPr>
    </w:lvl>
    <w:lvl w:ilvl="1">
      <w:start w:val="1"/>
      <w:numFmt w:val="decimal"/>
      <w:lvlText w:val="%1.%2"/>
      <w:lvlJc w:val="left"/>
      <w:pPr>
        <w:ind w:left="879" w:hanging="454"/>
      </w:pPr>
      <w:rPr>
        <w:rFonts w:ascii="Arial" w:hAnsi="Arial" w:cs="Arial" w:hint="default"/>
        <w:b w:val="0"/>
        <w:color w:val="auto"/>
        <w:sz w:val="20"/>
        <w:szCs w:val="20"/>
      </w:rPr>
    </w:lvl>
    <w:lvl w:ilvl="2">
      <w:start w:val="1"/>
      <w:numFmt w:val="decimal"/>
      <w:lvlText w:val="%1.%2.%3"/>
      <w:lvlJc w:val="left"/>
      <w:pPr>
        <w:ind w:left="454" w:hanging="454"/>
      </w:pPr>
      <w:rPr>
        <w:rFonts w:ascii="Times New Roman" w:hAnsi="Times New Roman" w:cs="Times New Roman" w:hint="default"/>
        <w:b w:val="0"/>
        <w:color w:val="auto"/>
        <w:sz w:val="24"/>
      </w:rPr>
    </w:lvl>
    <w:lvl w:ilvl="3">
      <w:start w:val="1"/>
      <w:numFmt w:val="decimal"/>
      <w:lvlText w:val="%1.%2.%3.%4"/>
      <w:lvlJc w:val="left"/>
      <w:pPr>
        <w:ind w:left="454" w:hanging="454"/>
      </w:pPr>
      <w:rPr>
        <w:rFonts w:ascii="Times New Roman" w:hAnsi="Times New Roman" w:cs="Times New Roman" w:hint="default"/>
        <w:b w:val="0"/>
        <w:color w:val="auto"/>
        <w:sz w:val="24"/>
      </w:rPr>
    </w:lvl>
    <w:lvl w:ilvl="4">
      <w:start w:val="1"/>
      <w:numFmt w:val="decimal"/>
      <w:lvlText w:val="%1.%2.%3.%4.%5"/>
      <w:lvlJc w:val="left"/>
      <w:pPr>
        <w:ind w:left="454" w:hanging="454"/>
      </w:pPr>
      <w:rPr>
        <w:rFonts w:ascii="Times New Roman" w:hAnsi="Times New Roman" w:cs="Times New Roman" w:hint="default"/>
        <w:b w:val="0"/>
        <w:color w:val="auto"/>
        <w:sz w:val="24"/>
      </w:rPr>
    </w:lvl>
    <w:lvl w:ilvl="5">
      <w:start w:val="1"/>
      <w:numFmt w:val="decimal"/>
      <w:lvlText w:val="%1.%2.%3.%4.%5.%6"/>
      <w:lvlJc w:val="left"/>
      <w:pPr>
        <w:ind w:left="454" w:hanging="454"/>
      </w:pPr>
      <w:rPr>
        <w:rFonts w:ascii="Times New Roman" w:hAnsi="Times New Roman" w:cs="Times New Roman" w:hint="default"/>
        <w:b w:val="0"/>
        <w:color w:val="auto"/>
        <w:sz w:val="24"/>
      </w:rPr>
    </w:lvl>
    <w:lvl w:ilvl="6">
      <w:start w:val="1"/>
      <w:numFmt w:val="decimal"/>
      <w:lvlText w:val="%1.%2.%3.%4.%5.%6.%7"/>
      <w:lvlJc w:val="left"/>
      <w:pPr>
        <w:ind w:left="454" w:hanging="454"/>
      </w:pPr>
      <w:rPr>
        <w:rFonts w:ascii="Times New Roman" w:hAnsi="Times New Roman" w:cs="Times New Roman" w:hint="default"/>
        <w:b w:val="0"/>
        <w:color w:val="auto"/>
        <w:sz w:val="24"/>
      </w:rPr>
    </w:lvl>
    <w:lvl w:ilvl="7">
      <w:start w:val="1"/>
      <w:numFmt w:val="decimal"/>
      <w:lvlText w:val="%1.%2.%3.%4.%5.%6.%7.%8"/>
      <w:lvlJc w:val="left"/>
      <w:pPr>
        <w:ind w:left="454" w:hanging="454"/>
      </w:pPr>
      <w:rPr>
        <w:rFonts w:ascii="Times New Roman" w:hAnsi="Times New Roman" w:cs="Times New Roman" w:hint="default"/>
        <w:b w:val="0"/>
        <w:color w:val="auto"/>
        <w:sz w:val="24"/>
      </w:rPr>
    </w:lvl>
    <w:lvl w:ilvl="8">
      <w:start w:val="1"/>
      <w:numFmt w:val="decimal"/>
      <w:lvlText w:val="%1.%2.%3.%4.%5.%6.%7.%8.%9"/>
      <w:lvlJc w:val="left"/>
      <w:pPr>
        <w:ind w:left="454" w:hanging="454"/>
      </w:pPr>
      <w:rPr>
        <w:rFonts w:ascii="Times New Roman" w:hAnsi="Times New Roman" w:cs="Times New Roman" w:hint="default"/>
        <w:b w:val="0"/>
        <w:color w:val="auto"/>
        <w:sz w:val="24"/>
      </w:rPr>
    </w:lvl>
  </w:abstractNum>
  <w:abstractNum w:abstractNumId="9" w15:restartNumberingAfterBreak="0">
    <w:nsid w:val="3EB26547"/>
    <w:multiLevelType w:val="hybridMultilevel"/>
    <w:tmpl w:val="1C9CC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648C8"/>
    <w:multiLevelType w:val="hybridMultilevel"/>
    <w:tmpl w:val="0EBCB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20FBA"/>
    <w:multiLevelType w:val="hybridMultilevel"/>
    <w:tmpl w:val="AEA68AB6"/>
    <w:lvl w:ilvl="0" w:tplc="12661D0C">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3204536"/>
    <w:multiLevelType w:val="multilevel"/>
    <w:tmpl w:val="D292B338"/>
    <w:lvl w:ilvl="0">
      <w:start w:val="3"/>
      <w:numFmt w:val="decimal"/>
      <w:lvlText w:val="%1"/>
      <w:lvlJc w:val="left"/>
      <w:pPr>
        <w:ind w:left="360" w:hanging="360"/>
      </w:pPr>
      <w:rPr>
        <w:rFonts w:hint="default"/>
        <w:b w:val="0"/>
      </w:rPr>
    </w:lvl>
    <w:lvl w:ilvl="1">
      <w:start w:val="1"/>
      <w:numFmt w:val="decimal"/>
      <w:lvlText w:val="%1.%2"/>
      <w:lvlJc w:val="left"/>
      <w:pPr>
        <w:ind w:left="814" w:hanging="360"/>
      </w:pPr>
      <w:rPr>
        <w:rFonts w:hint="default"/>
        <w:b w:val="0"/>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b w:val="0"/>
      </w:rPr>
    </w:lvl>
    <w:lvl w:ilvl="4">
      <w:start w:val="1"/>
      <w:numFmt w:val="decimal"/>
      <w:lvlText w:val="%1.%2.%3.%4.%5"/>
      <w:lvlJc w:val="left"/>
      <w:pPr>
        <w:ind w:left="2896" w:hanging="1080"/>
      </w:pPr>
      <w:rPr>
        <w:rFonts w:hint="default"/>
        <w:b w:val="0"/>
      </w:rPr>
    </w:lvl>
    <w:lvl w:ilvl="5">
      <w:start w:val="1"/>
      <w:numFmt w:val="decimal"/>
      <w:lvlText w:val="%1.%2.%3.%4.%5.%6"/>
      <w:lvlJc w:val="left"/>
      <w:pPr>
        <w:ind w:left="3350" w:hanging="1080"/>
      </w:pPr>
      <w:rPr>
        <w:rFonts w:hint="default"/>
        <w:b w:val="0"/>
      </w:rPr>
    </w:lvl>
    <w:lvl w:ilvl="6">
      <w:start w:val="1"/>
      <w:numFmt w:val="decimal"/>
      <w:lvlText w:val="%1.%2.%3.%4.%5.%6.%7"/>
      <w:lvlJc w:val="left"/>
      <w:pPr>
        <w:ind w:left="4164" w:hanging="1440"/>
      </w:pPr>
      <w:rPr>
        <w:rFonts w:hint="default"/>
        <w:b w:val="0"/>
      </w:rPr>
    </w:lvl>
    <w:lvl w:ilvl="7">
      <w:start w:val="1"/>
      <w:numFmt w:val="decimal"/>
      <w:lvlText w:val="%1.%2.%3.%4.%5.%6.%7.%8"/>
      <w:lvlJc w:val="left"/>
      <w:pPr>
        <w:ind w:left="4618" w:hanging="1440"/>
      </w:pPr>
      <w:rPr>
        <w:rFonts w:hint="default"/>
        <w:b w:val="0"/>
      </w:rPr>
    </w:lvl>
    <w:lvl w:ilvl="8">
      <w:start w:val="1"/>
      <w:numFmt w:val="decimal"/>
      <w:lvlText w:val="%1.%2.%3.%4.%5.%6.%7.%8.%9"/>
      <w:lvlJc w:val="left"/>
      <w:pPr>
        <w:ind w:left="5432" w:hanging="1800"/>
      </w:pPr>
      <w:rPr>
        <w:rFonts w:hint="default"/>
        <w:b w:val="0"/>
      </w:rPr>
    </w:lvl>
  </w:abstractNum>
  <w:abstractNum w:abstractNumId="13" w15:restartNumberingAfterBreak="0">
    <w:nsid w:val="59CB110D"/>
    <w:multiLevelType w:val="multilevel"/>
    <w:tmpl w:val="0106C4A8"/>
    <w:lvl w:ilvl="0">
      <w:start w:val="1"/>
      <w:numFmt w:val="decimal"/>
      <w:pStyle w:val="Heading1"/>
      <w:lvlText w:val="%1"/>
      <w:lvlJc w:val="left"/>
      <w:pPr>
        <w:ind w:left="432" w:hanging="432"/>
      </w:pPr>
      <w:rPr>
        <w:rFonts w:cs="Times New Roman" w:hint="default"/>
        <w:b w:val="0"/>
        <w:i w:val="0"/>
      </w:rPr>
    </w:lvl>
    <w:lvl w:ilvl="1">
      <w:start w:val="1"/>
      <w:numFmt w:val="decimal"/>
      <w:pStyle w:val="Heading2"/>
      <w:lvlText w:val="%1.%2"/>
      <w:lvlJc w:val="left"/>
      <w:pPr>
        <w:ind w:left="576" w:hanging="576"/>
      </w:pPr>
      <w:rPr>
        <w:rFonts w:cs="Times New Roman"/>
        <w:b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4" w15:restartNumberingAfterBreak="0">
    <w:nsid w:val="63B9785D"/>
    <w:multiLevelType w:val="multilevel"/>
    <w:tmpl w:val="8EB41DD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28190C"/>
    <w:multiLevelType w:val="hybridMultilevel"/>
    <w:tmpl w:val="65C25550"/>
    <w:lvl w:ilvl="0" w:tplc="E9AE6E7E">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6" w15:restartNumberingAfterBreak="0">
    <w:nsid w:val="7B276C13"/>
    <w:multiLevelType w:val="hybridMultilevel"/>
    <w:tmpl w:val="56BE2798"/>
    <w:lvl w:ilvl="0" w:tplc="27B46812">
      <w:start w:val="1"/>
      <w:numFmt w:val="decimal"/>
      <w:lvlText w:val="%1."/>
      <w:lvlJc w:val="left"/>
      <w:pPr>
        <w:ind w:left="454" w:hanging="454"/>
      </w:pPr>
      <w:rPr>
        <w:rFonts w:hint="default"/>
      </w:rPr>
    </w:lvl>
    <w:lvl w:ilvl="1" w:tplc="2D9AF01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CA76EF"/>
    <w:multiLevelType w:val="multilevel"/>
    <w:tmpl w:val="DEBEBAFA"/>
    <w:lvl w:ilvl="0">
      <w:start w:val="1"/>
      <w:numFmt w:val="decimal"/>
      <w:lvlText w:val="%1"/>
      <w:lvlJc w:val="left"/>
      <w:pPr>
        <w:ind w:left="645" w:hanging="645"/>
      </w:pPr>
      <w:rPr>
        <w:rFonts w:hint="default"/>
      </w:rPr>
    </w:lvl>
    <w:lvl w:ilvl="1">
      <w:start w:val="1"/>
      <w:numFmt w:val="decimal"/>
      <w:lvlText w:val="%1.%2"/>
      <w:lvlJc w:val="left"/>
      <w:pPr>
        <w:ind w:left="630" w:hanging="64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16cid:durableId="861556616">
    <w:abstractNumId w:val="13"/>
  </w:num>
  <w:num w:numId="2" w16cid:durableId="218052304">
    <w:abstractNumId w:val="4"/>
  </w:num>
  <w:num w:numId="3" w16cid:durableId="1351956560">
    <w:abstractNumId w:val="16"/>
  </w:num>
  <w:num w:numId="4" w16cid:durableId="1311711843">
    <w:abstractNumId w:val="8"/>
  </w:num>
  <w:num w:numId="5" w16cid:durableId="122965123">
    <w:abstractNumId w:val="14"/>
  </w:num>
  <w:num w:numId="6" w16cid:durableId="2066024659">
    <w:abstractNumId w:val="6"/>
  </w:num>
  <w:num w:numId="7" w16cid:durableId="233206471">
    <w:abstractNumId w:val="7"/>
  </w:num>
  <w:num w:numId="8" w16cid:durableId="170606684">
    <w:abstractNumId w:val="17"/>
  </w:num>
  <w:num w:numId="9" w16cid:durableId="239172772">
    <w:abstractNumId w:val="3"/>
  </w:num>
  <w:num w:numId="10" w16cid:durableId="82461300">
    <w:abstractNumId w:val="12"/>
  </w:num>
  <w:num w:numId="11" w16cid:durableId="394403290">
    <w:abstractNumId w:val="0"/>
  </w:num>
  <w:num w:numId="12" w16cid:durableId="1042443704">
    <w:abstractNumId w:val="10"/>
  </w:num>
  <w:num w:numId="13" w16cid:durableId="1665089416">
    <w:abstractNumId w:val="9"/>
  </w:num>
  <w:num w:numId="14" w16cid:durableId="1964967772">
    <w:abstractNumId w:val="1"/>
  </w:num>
  <w:num w:numId="15" w16cid:durableId="1526747557">
    <w:abstractNumId w:val="15"/>
  </w:num>
  <w:num w:numId="16" w16cid:durableId="1674606483">
    <w:abstractNumId w:val="2"/>
  </w:num>
  <w:num w:numId="17" w16cid:durableId="568808982">
    <w:abstractNumId w:val="11"/>
  </w:num>
  <w:num w:numId="18" w16cid:durableId="1039932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02"/>
    <w:rsid w:val="000007C5"/>
    <w:rsid w:val="00010522"/>
    <w:rsid w:val="00033865"/>
    <w:rsid w:val="0003687E"/>
    <w:rsid w:val="000369D0"/>
    <w:rsid w:val="00041BC4"/>
    <w:rsid w:val="0004378A"/>
    <w:rsid w:val="00055A02"/>
    <w:rsid w:val="00064FBF"/>
    <w:rsid w:val="00071557"/>
    <w:rsid w:val="00073125"/>
    <w:rsid w:val="0009690B"/>
    <w:rsid w:val="000B0FD7"/>
    <w:rsid w:val="000C112B"/>
    <w:rsid w:val="000D13F7"/>
    <w:rsid w:val="000D4D64"/>
    <w:rsid w:val="00107F6A"/>
    <w:rsid w:val="001510A7"/>
    <w:rsid w:val="001572A0"/>
    <w:rsid w:val="00162705"/>
    <w:rsid w:val="001814C8"/>
    <w:rsid w:val="00182393"/>
    <w:rsid w:val="001920F4"/>
    <w:rsid w:val="001A401F"/>
    <w:rsid w:val="001B0330"/>
    <w:rsid w:val="001B0D28"/>
    <w:rsid w:val="001B1F90"/>
    <w:rsid w:val="001B505C"/>
    <w:rsid w:val="001C2DD0"/>
    <w:rsid w:val="001E4019"/>
    <w:rsid w:val="001F4843"/>
    <w:rsid w:val="00210166"/>
    <w:rsid w:val="00220875"/>
    <w:rsid w:val="002241DC"/>
    <w:rsid w:val="0023732B"/>
    <w:rsid w:val="00250DD9"/>
    <w:rsid w:val="002525D6"/>
    <w:rsid w:val="00255C86"/>
    <w:rsid w:val="00255D92"/>
    <w:rsid w:val="00263BF6"/>
    <w:rsid w:val="00276193"/>
    <w:rsid w:val="00280A48"/>
    <w:rsid w:val="00282737"/>
    <w:rsid w:val="0029032B"/>
    <w:rsid w:val="002A01E6"/>
    <w:rsid w:val="002B05F8"/>
    <w:rsid w:val="002B6646"/>
    <w:rsid w:val="002C1CAE"/>
    <w:rsid w:val="002C68AB"/>
    <w:rsid w:val="002D4EBB"/>
    <w:rsid w:val="002E2195"/>
    <w:rsid w:val="002E71F1"/>
    <w:rsid w:val="002F001C"/>
    <w:rsid w:val="002F2D73"/>
    <w:rsid w:val="00310624"/>
    <w:rsid w:val="0031232E"/>
    <w:rsid w:val="00312DE6"/>
    <w:rsid w:val="00330F36"/>
    <w:rsid w:val="00337CC2"/>
    <w:rsid w:val="00344C9D"/>
    <w:rsid w:val="003462D9"/>
    <w:rsid w:val="003565CC"/>
    <w:rsid w:val="003774DE"/>
    <w:rsid w:val="003A2CC5"/>
    <w:rsid w:val="003D0BFE"/>
    <w:rsid w:val="003F1170"/>
    <w:rsid w:val="003F462E"/>
    <w:rsid w:val="004077D1"/>
    <w:rsid w:val="004361AD"/>
    <w:rsid w:val="00466EE0"/>
    <w:rsid w:val="004779E3"/>
    <w:rsid w:val="00483CD6"/>
    <w:rsid w:val="0048402F"/>
    <w:rsid w:val="00493091"/>
    <w:rsid w:val="00494C78"/>
    <w:rsid w:val="004B2401"/>
    <w:rsid w:val="004E61B3"/>
    <w:rsid w:val="004F6269"/>
    <w:rsid w:val="00501040"/>
    <w:rsid w:val="00504A7D"/>
    <w:rsid w:val="00505600"/>
    <w:rsid w:val="005115E2"/>
    <w:rsid w:val="00515375"/>
    <w:rsid w:val="00517056"/>
    <w:rsid w:val="00537445"/>
    <w:rsid w:val="00545A36"/>
    <w:rsid w:val="00555C28"/>
    <w:rsid w:val="00557D9E"/>
    <w:rsid w:val="005661BC"/>
    <w:rsid w:val="00567026"/>
    <w:rsid w:val="005716CF"/>
    <w:rsid w:val="00586DA0"/>
    <w:rsid w:val="00593619"/>
    <w:rsid w:val="005937E9"/>
    <w:rsid w:val="005978A4"/>
    <w:rsid w:val="005A6F62"/>
    <w:rsid w:val="005C1EC5"/>
    <w:rsid w:val="005C2771"/>
    <w:rsid w:val="005D77E0"/>
    <w:rsid w:val="005F2E33"/>
    <w:rsid w:val="005F3CF4"/>
    <w:rsid w:val="005F7236"/>
    <w:rsid w:val="00607D28"/>
    <w:rsid w:val="006426AB"/>
    <w:rsid w:val="00652E87"/>
    <w:rsid w:val="006A50B7"/>
    <w:rsid w:val="006B3A54"/>
    <w:rsid w:val="006B72FF"/>
    <w:rsid w:val="006C0E8C"/>
    <w:rsid w:val="006C3280"/>
    <w:rsid w:val="006C6FF1"/>
    <w:rsid w:val="006D5D3C"/>
    <w:rsid w:val="006F0D3A"/>
    <w:rsid w:val="007013EC"/>
    <w:rsid w:val="0071089A"/>
    <w:rsid w:val="00711B9D"/>
    <w:rsid w:val="00716E2D"/>
    <w:rsid w:val="00724B94"/>
    <w:rsid w:val="00735702"/>
    <w:rsid w:val="007446C1"/>
    <w:rsid w:val="00761EBF"/>
    <w:rsid w:val="00787C35"/>
    <w:rsid w:val="00797A63"/>
    <w:rsid w:val="007A4788"/>
    <w:rsid w:val="007B253A"/>
    <w:rsid w:val="00804012"/>
    <w:rsid w:val="008108C5"/>
    <w:rsid w:val="00825375"/>
    <w:rsid w:val="0083314F"/>
    <w:rsid w:val="0083504D"/>
    <w:rsid w:val="00843AC4"/>
    <w:rsid w:val="00850F48"/>
    <w:rsid w:val="008579F1"/>
    <w:rsid w:val="00862A79"/>
    <w:rsid w:val="008671C8"/>
    <w:rsid w:val="00881738"/>
    <w:rsid w:val="008A4CFC"/>
    <w:rsid w:val="008B2AEF"/>
    <w:rsid w:val="008B4D45"/>
    <w:rsid w:val="008F3F65"/>
    <w:rsid w:val="00906000"/>
    <w:rsid w:val="00920EE3"/>
    <w:rsid w:val="00923BB4"/>
    <w:rsid w:val="009241B6"/>
    <w:rsid w:val="00935F86"/>
    <w:rsid w:val="00946A51"/>
    <w:rsid w:val="009D6F9A"/>
    <w:rsid w:val="009E7DB4"/>
    <w:rsid w:val="009F4402"/>
    <w:rsid w:val="00A17EE7"/>
    <w:rsid w:val="00A30F77"/>
    <w:rsid w:val="00A36106"/>
    <w:rsid w:val="00A45EC4"/>
    <w:rsid w:val="00A91491"/>
    <w:rsid w:val="00AC0AF1"/>
    <w:rsid w:val="00AD6709"/>
    <w:rsid w:val="00B053D8"/>
    <w:rsid w:val="00B145BB"/>
    <w:rsid w:val="00B40F8E"/>
    <w:rsid w:val="00B515D4"/>
    <w:rsid w:val="00B56800"/>
    <w:rsid w:val="00B656BF"/>
    <w:rsid w:val="00B75664"/>
    <w:rsid w:val="00B75A23"/>
    <w:rsid w:val="00B7662F"/>
    <w:rsid w:val="00B7705A"/>
    <w:rsid w:val="00BB3D51"/>
    <w:rsid w:val="00BB462B"/>
    <w:rsid w:val="00BB65E1"/>
    <w:rsid w:val="00BC3003"/>
    <w:rsid w:val="00BD3C26"/>
    <w:rsid w:val="00BD7CFD"/>
    <w:rsid w:val="00BD7E5C"/>
    <w:rsid w:val="00BF1F91"/>
    <w:rsid w:val="00C14B42"/>
    <w:rsid w:val="00C15D8C"/>
    <w:rsid w:val="00C35D45"/>
    <w:rsid w:val="00C35FFE"/>
    <w:rsid w:val="00C41AAA"/>
    <w:rsid w:val="00C43BCF"/>
    <w:rsid w:val="00C52771"/>
    <w:rsid w:val="00C52C06"/>
    <w:rsid w:val="00C614F0"/>
    <w:rsid w:val="00C7323C"/>
    <w:rsid w:val="00C825F8"/>
    <w:rsid w:val="00C8682E"/>
    <w:rsid w:val="00CB0409"/>
    <w:rsid w:val="00CC4D78"/>
    <w:rsid w:val="00CD41A4"/>
    <w:rsid w:val="00CF64B3"/>
    <w:rsid w:val="00CF6650"/>
    <w:rsid w:val="00CF6F1E"/>
    <w:rsid w:val="00D15BBE"/>
    <w:rsid w:val="00D16357"/>
    <w:rsid w:val="00D2279F"/>
    <w:rsid w:val="00D37E1A"/>
    <w:rsid w:val="00D45936"/>
    <w:rsid w:val="00D62F38"/>
    <w:rsid w:val="00D80C3C"/>
    <w:rsid w:val="00D90C25"/>
    <w:rsid w:val="00D976DE"/>
    <w:rsid w:val="00DC1765"/>
    <w:rsid w:val="00DC2152"/>
    <w:rsid w:val="00DF32C7"/>
    <w:rsid w:val="00E02579"/>
    <w:rsid w:val="00E13127"/>
    <w:rsid w:val="00E14BF2"/>
    <w:rsid w:val="00E341F7"/>
    <w:rsid w:val="00E64039"/>
    <w:rsid w:val="00E71015"/>
    <w:rsid w:val="00EB1816"/>
    <w:rsid w:val="00EB286B"/>
    <w:rsid w:val="00EB2CFC"/>
    <w:rsid w:val="00EC437B"/>
    <w:rsid w:val="00EE7D1D"/>
    <w:rsid w:val="00EF440A"/>
    <w:rsid w:val="00F1683F"/>
    <w:rsid w:val="00F4071B"/>
    <w:rsid w:val="00F46BAE"/>
    <w:rsid w:val="00F559C1"/>
    <w:rsid w:val="00F55C57"/>
    <w:rsid w:val="00F6204F"/>
    <w:rsid w:val="00F66843"/>
    <w:rsid w:val="00F70CFE"/>
    <w:rsid w:val="00F711DF"/>
    <w:rsid w:val="00F90A10"/>
    <w:rsid w:val="00FE0F9D"/>
    <w:rsid w:val="00FE243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32832530"/>
  <w15:docId w15:val="{96C2197B-AF04-4264-8A07-7933AA6C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02"/>
    <w:rPr>
      <w:rFonts w:ascii="Times New Roman" w:eastAsia="Times New Roman" w:hAnsi="Times New Roman" w:cs="Times New Roman"/>
      <w:lang w:val="en-GB"/>
    </w:rPr>
  </w:style>
  <w:style w:type="paragraph" w:styleId="Heading1">
    <w:name w:val="heading 1"/>
    <w:basedOn w:val="Normal"/>
    <w:next w:val="Normal"/>
    <w:link w:val="Heading1Char"/>
    <w:qFormat/>
    <w:rsid w:val="009F4402"/>
    <w:pPr>
      <w:keepNext/>
      <w:numPr>
        <w:numId w:val="1"/>
      </w:numPr>
      <w:spacing w:before="240" w:after="60"/>
      <w:outlineLvl w:val="0"/>
    </w:pPr>
    <w:rPr>
      <w:rFonts w:ascii="Arial" w:hAnsi="Arial" w:cs="Arial"/>
      <w:b/>
      <w:bCs/>
      <w:color w:val="000000"/>
      <w:kern w:val="32"/>
      <w:sz w:val="18"/>
      <w:szCs w:val="32"/>
    </w:rPr>
  </w:style>
  <w:style w:type="paragraph" w:styleId="Heading2">
    <w:name w:val="heading 2"/>
    <w:basedOn w:val="Normal"/>
    <w:link w:val="Heading2Char"/>
    <w:qFormat/>
    <w:rsid w:val="009F4402"/>
    <w:pPr>
      <w:numPr>
        <w:ilvl w:val="1"/>
        <w:numId w:val="1"/>
      </w:numPr>
      <w:jc w:val="both"/>
      <w:outlineLvl w:val="1"/>
    </w:pPr>
    <w:rPr>
      <w:rFonts w:ascii="Arial" w:hAnsi="Arial"/>
      <w:bCs/>
      <w:color w:val="000000"/>
      <w:kern w:val="28"/>
      <w:sz w:val="18"/>
      <w:szCs w:val="28"/>
      <w:lang w:val="en-US"/>
    </w:rPr>
  </w:style>
  <w:style w:type="paragraph" w:styleId="Heading3">
    <w:name w:val="heading 3"/>
    <w:basedOn w:val="Normal"/>
    <w:next w:val="Normal"/>
    <w:link w:val="Heading3Char"/>
    <w:qFormat/>
    <w:rsid w:val="009F4402"/>
    <w:pPr>
      <w:keepNext/>
      <w:numPr>
        <w:ilvl w:val="2"/>
        <w:numId w:val="1"/>
      </w:numPr>
      <w:spacing w:before="240" w:after="60"/>
      <w:outlineLvl w:val="2"/>
    </w:pPr>
    <w:rPr>
      <w:rFonts w:ascii="Arial" w:hAnsi="Arial" w:cs="Arial"/>
      <w:b/>
      <w:bCs/>
      <w:color w:val="000000"/>
      <w:kern w:val="28"/>
      <w:sz w:val="26"/>
      <w:szCs w:val="26"/>
    </w:rPr>
  </w:style>
  <w:style w:type="paragraph" w:styleId="Heading4">
    <w:name w:val="heading 4"/>
    <w:basedOn w:val="Normal"/>
    <w:next w:val="Normal"/>
    <w:link w:val="Heading4Char"/>
    <w:qFormat/>
    <w:rsid w:val="009F4402"/>
    <w:pPr>
      <w:keepNext/>
      <w:numPr>
        <w:ilvl w:val="3"/>
        <w:numId w:val="1"/>
      </w:numPr>
      <w:spacing w:before="240" w:after="60"/>
      <w:outlineLvl w:val="3"/>
    </w:pPr>
    <w:rPr>
      <w:b/>
      <w:bCs/>
      <w:color w:val="000000"/>
      <w:kern w:val="28"/>
      <w:sz w:val="28"/>
      <w:szCs w:val="28"/>
    </w:rPr>
  </w:style>
  <w:style w:type="paragraph" w:styleId="Heading5">
    <w:name w:val="heading 5"/>
    <w:basedOn w:val="Normal"/>
    <w:next w:val="Normal"/>
    <w:link w:val="Heading5Char"/>
    <w:qFormat/>
    <w:rsid w:val="009F4402"/>
    <w:pPr>
      <w:numPr>
        <w:ilvl w:val="4"/>
        <w:numId w:val="1"/>
      </w:numPr>
      <w:spacing w:before="240" w:after="60"/>
      <w:outlineLvl w:val="4"/>
    </w:pPr>
    <w:rPr>
      <w:b/>
      <w:bCs/>
      <w:i/>
      <w:iCs/>
      <w:color w:val="000000"/>
      <w:kern w:val="28"/>
      <w:sz w:val="26"/>
      <w:szCs w:val="26"/>
    </w:rPr>
  </w:style>
  <w:style w:type="paragraph" w:styleId="Heading6">
    <w:name w:val="heading 6"/>
    <w:basedOn w:val="Normal"/>
    <w:next w:val="Normal"/>
    <w:link w:val="Heading6Char"/>
    <w:qFormat/>
    <w:rsid w:val="009F4402"/>
    <w:pPr>
      <w:numPr>
        <w:ilvl w:val="5"/>
        <w:numId w:val="1"/>
      </w:numPr>
      <w:spacing w:before="240" w:after="60"/>
      <w:outlineLvl w:val="5"/>
    </w:pPr>
    <w:rPr>
      <w:b/>
      <w:bCs/>
      <w:color w:val="000000"/>
      <w:kern w:val="28"/>
      <w:sz w:val="22"/>
      <w:szCs w:val="22"/>
    </w:rPr>
  </w:style>
  <w:style w:type="paragraph" w:styleId="Heading7">
    <w:name w:val="heading 7"/>
    <w:basedOn w:val="Normal"/>
    <w:next w:val="Normal"/>
    <w:link w:val="Heading7Char"/>
    <w:qFormat/>
    <w:rsid w:val="009F4402"/>
    <w:pPr>
      <w:numPr>
        <w:ilvl w:val="6"/>
        <w:numId w:val="1"/>
      </w:numPr>
      <w:spacing w:before="240" w:after="60"/>
      <w:outlineLvl w:val="6"/>
    </w:pPr>
    <w:rPr>
      <w:color w:val="000000"/>
      <w:kern w:val="28"/>
    </w:rPr>
  </w:style>
  <w:style w:type="paragraph" w:styleId="Heading8">
    <w:name w:val="heading 8"/>
    <w:basedOn w:val="Normal"/>
    <w:next w:val="Normal"/>
    <w:link w:val="Heading8Char"/>
    <w:qFormat/>
    <w:rsid w:val="009F4402"/>
    <w:pPr>
      <w:numPr>
        <w:ilvl w:val="7"/>
        <w:numId w:val="1"/>
      </w:numPr>
      <w:spacing w:before="240" w:after="60"/>
      <w:outlineLvl w:val="7"/>
    </w:pPr>
    <w:rPr>
      <w:i/>
      <w:iCs/>
      <w:color w:val="000000"/>
      <w:kern w:val="28"/>
    </w:rPr>
  </w:style>
  <w:style w:type="paragraph" w:styleId="Heading9">
    <w:name w:val="heading 9"/>
    <w:basedOn w:val="Normal"/>
    <w:next w:val="Normal"/>
    <w:link w:val="Heading9Char"/>
    <w:qFormat/>
    <w:rsid w:val="009F4402"/>
    <w:pPr>
      <w:numPr>
        <w:ilvl w:val="8"/>
        <w:numId w:val="1"/>
      </w:numPr>
      <w:spacing w:before="240" w:after="60"/>
      <w:outlineLvl w:val="8"/>
    </w:pPr>
    <w:rPr>
      <w:rFonts w:ascii="Arial" w:hAnsi="Arial" w:cs="Arial"/>
      <w:color w:val="00000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402"/>
    <w:rPr>
      <w:rFonts w:ascii="Arial" w:eastAsia="Times New Roman" w:hAnsi="Arial" w:cs="Arial"/>
      <w:b/>
      <w:bCs/>
      <w:color w:val="000000"/>
      <w:kern w:val="32"/>
      <w:sz w:val="18"/>
      <w:szCs w:val="32"/>
      <w:lang w:val="en-GB"/>
    </w:rPr>
  </w:style>
  <w:style w:type="character" w:customStyle="1" w:styleId="Heading2Char">
    <w:name w:val="Heading 2 Char"/>
    <w:basedOn w:val="DefaultParagraphFont"/>
    <w:link w:val="Heading2"/>
    <w:rsid w:val="009F4402"/>
    <w:rPr>
      <w:rFonts w:ascii="Arial" w:eastAsia="Times New Roman" w:hAnsi="Arial" w:cs="Times New Roman"/>
      <w:bCs/>
      <w:color w:val="000000"/>
      <w:kern w:val="28"/>
      <w:sz w:val="18"/>
      <w:szCs w:val="28"/>
    </w:rPr>
  </w:style>
  <w:style w:type="character" w:customStyle="1" w:styleId="Heading3Char">
    <w:name w:val="Heading 3 Char"/>
    <w:basedOn w:val="DefaultParagraphFont"/>
    <w:link w:val="Heading3"/>
    <w:rsid w:val="009F4402"/>
    <w:rPr>
      <w:rFonts w:ascii="Arial" w:eastAsia="Times New Roman" w:hAnsi="Arial" w:cs="Arial"/>
      <w:b/>
      <w:bCs/>
      <w:color w:val="000000"/>
      <w:kern w:val="28"/>
      <w:sz w:val="26"/>
      <w:szCs w:val="26"/>
      <w:lang w:val="en-GB"/>
    </w:rPr>
  </w:style>
  <w:style w:type="character" w:customStyle="1" w:styleId="Heading4Char">
    <w:name w:val="Heading 4 Char"/>
    <w:basedOn w:val="DefaultParagraphFont"/>
    <w:link w:val="Heading4"/>
    <w:rsid w:val="009F4402"/>
    <w:rPr>
      <w:rFonts w:ascii="Times New Roman" w:eastAsia="Times New Roman" w:hAnsi="Times New Roman" w:cs="Times New Roman"/>
      <w:b/>
      <w:bCs/>
      <w:color w:val="000000"/>
      <w:kern w:val="28"/>
      <w:sz w:val="28"/>
      <w:szCs w:val="28"/>
      <w:lang w:val="en-GB"/>
    </w:rPr>
  </w:style>
  <w:style w:type="character" w:customStyle="1" w:styleId="Heading5Char">
    <w:name w:val="Heading 5 Char"/>
    <w:basedOn w:val="DefaultParagraphFont"/>
    <w:link w:val="Heading5"/>
    <w:rsid w:val="009F4402"/>
    <w:rPr>
      <w:rFonts w:ascii="Times New Roman" w:eastAsia="Times New Roman" w:hAnsi="Times New Roman" w:cs="Times New Roman"/>
      <w:b/>
      <w:bCs/>
      <w:i/>
      <w:iCs/>
      <w:color w:val="000000"/>
      <w:kern w:val="28"/>
      <w:sz w:val="26"/>
      <w:szCs w:val="26"/>
      <w:lang w:val="en-GB"/>
    </w:rPr>
  </w:style>
  <w:style w:type="character" w:customStyle="1" w:styleId="Heading6Char">
    <w:name w:val="Heading 6 Char"/>
    <w:basedOn w:val="DefaultParagraphFont"/>
    <w:link w:val="Heading6"/>
    <w:rsid w:val="009F4402"/>
    <w:rPr>
      <w:rFonts w:ascii="Times New Roman" w:eastAsia="Times New Roman" w:hAnsi="Times New Roman" w:cs="Times New Roman"/>
      <w:b/>
      <w:bCs/>
      <w:color w:val="000000"/>
      <w:kern w:val="28"/>
      <w:sz w:val="22"/>
      <w:szCs w:val="22"/>
      <w:lang w:val="en-GB"/>
    </w:rPr>
  </w:style>
  <w:style w:type="character" w:customStyle="1" w:styleId="Heading7Char">
    <w:name w:val="Heading 7 Char"/>
    <w:basedOn w:val="DefaultParagraphFont"/>
    <w:link w:val="Heading7"/>
    <w:rsid w:val="009F4402"/>
    <w:rPr>
      <w:rFonts w:ascii="Times New Roman" w:eastAsia="Times New Roman" w:hAnsi="Times New Roman" w:cs="Times New Roman"/>
      <w:color w:val="000000"/>
      <w:kern w:val="28"/>
      <w:lang w:val="en-GB"/>
    </w:rPr>
  </w:style>
  <w:style w:type="character" w:customStyle="1" w:styleId="Heading8Char">
    <w:name w:val="Heading 8 Char"/>
    <w:basedOn w:val="DefaultParagraphFont"/>
    <w:link w:val="Heading8"/>
    <w:rsid w:val="009F4402"/>
    <w:rPr>
      <w:rFonts w:ascii="Times New Roman" w:eastAsia="Times New Roman" w:hAnsi="Times New Roman" w:cs="Times New Roman"/>
      <w:i/>
      <w:iCs/>
      <w:color w:val="000000"/>
      <w:kern w:val="28"/>
      <w:lang w:val="en-GB"/>
    </w:rPr>
  </w:style>
  <w:style w:type="character" w:customStyle="1" w:styleId="Heading9Char">
    <w:name w:val="Heading 9 Char"/>
    <w:basedOn w:val="DefaultParagraphFont"/>
    <w:link w:val="Heading9"/>
    <w:rsid w:val="009F4402"/>
    <w:rPr>
      <w:rFonts w:ascii="Arial" w:eastAsia="Times New Roman" w:hAnsi="Arial" w:cs="Arial"/>
      <w:color w:val="000000"/>
      <w:kern w:val="28"/>
      <w:sz w:val="22"/>
      <w:szCs w:val="22"/>
      <w:lang w:val="en-GB"/>
    </w:rPr>
  </w:style>
  <w:style w:type="character" w:styleId="Hyperlink">
    <w:name w:val="Hyperlink"/>
    <w:rsid w:val="009F4402"/>
    <w:rPr>
      <w:color w:val="0000FF"/>
      <w:u w:val="single"/>
    </w:rPr>
  </w:style>
  <w:style w:type="paragraph" w:customStyle="1" w:styleId="Default">
    <w:name w:val="Default"/>
    <w:rsid w:val="009F4402"/>
    <w:pPr>
      <w:autoSpaceDE w:val="0"/>
      <w:autoSpaceDN w:val="0"/>
      <w:adjustRightInd w:val="0"/>
    </w:pPr>
    <w:rPr>
      <w:rFonts w:ascii="Arial" w:eastAsia="Times New Roman" w:hAnsi="Arial" w:cs="Arial"/>
      <w:color w:val="000000"/>
      <w:lang w:val="en-GB" w:eastAsia="en-GB"/>
    </w:rPr>
  </w:style>
  <w:style w:type="paragraph" w:styleId="ListParagraph">
    <w:name w:val="List Paragraph"/>
    <w:basedOn w:val="Normal"/>
    <w:uiPriority w:val="34"/>
    <w:qFormat/>
    <w:rsid w:val="009F4402"/>
    <w:pPr>
      <w:ind w:left="720"/>
    </w:pPr>
  </w:style>
  <w:style w:type="paragraph" w:styleId="BalloonText">
    <w:name w:val="Balloon Text"/>
    <w:basedOn w:val="Normal"/>
    <w:link w:val="BalloonTextChar"/>
    <w:uiPriority w:val="99"/>
    <w:semiHidden/>
    <w:unhideWhenUsed/>
    <w:rsid w:val="009F44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402"/>
    <w:rPr>
      <w:rFonts w:ascii="Lucida Grande" w:eastAsia="Times New Roman" w:hAnsi="Lucida Grande" w:cs="Lucida Grande"/>
      <w:sz w:val="18"/>
      <w:szCs w:val="18"/>
      <w:lang w:val="en-GB"/>
    </w:rPr>
  </w:style>
  <w:style w:type="character" w:styleId="FollowedHyperlink">
    <w:name w:val="FollowedHyperlink"/>
    <w:basedOn w:val="DefaultParagraphFont"/>
    <w:uiPriority w:val="99"/>
    <w:semiHidden/>
    <w:unhideWhenUsed/>
    <w:rsid w:val="003D0BFE"/>
    <w:rPr>
      <w:color w:val="800080" w:themeColor="followedHyperlink"/>
      <w:u w:val="single"/>
    </w:rPr>
  </w:style>
  <w:style w:type="paragraph" w:styleId="Header">
    <w:name w:val="header"/>
    <w:basedOn w:val="Normal"/>
    <w:link w:val="HeaderChar"/>
    <w:uiPriority w:val="99"/>
    <w:unhideWhenUsed/>
    <w:rsid w:val="0029032B"/>
    <w:pPr>
      <w:tabs>
        <w:tab w:val="center" w:pos="4513"/>
        <w:tab w:val="right" w:pos="9026"/>
      </w:tabs>
    </w:pPr>
  </w:style>
  <w:style w:type="character" w:customStyle="1" w:styleId="HeaderChar">
    <w:name w:val="Header Char"/>
    <w:basedOn w:val="DefaultParagraphFont"/>
    <w:link w:val="Header"/>
    <w:uiPriority w:val="99"/>
    <w:rsid w:val="0029032B"/>
    <w:rPr>
      <w:rFonts w:ascii="Times New Roman" w:eastAsia="Times New Roman" w:hAnsi="Times New Roman" w:cs="Times New Roman"/>
      <w:lang w:val="en-GB"/>
    </w:rPr>
  </w:style>
  <w:style w:type="paragraph" w:styleId="Footer">
    <w:name w:val="footer"/>
    <w:basedOn w:val="Normal"/>
    <w:link w:val="FooterChar"/>
    <w:uiPriority w:val="99"/>
    <w:unhideWhenUsed/>
    <w:rsid w:val="0029032B"/>
    <w:pPr>
      <w:tabs>
        <w:tab w:val="center" w:pos="4513"/>
        <w:tab w:val="right" w:pos="9026"/>
      </w:tabs>
    </w:pPr>
  </w:style>
  <w:style w:type="character" w:customStyle="1" w:styleId="FooterChar">
    <w:name w:val="Footer Char"/>
    <w:basedOn w:val="DefaultParagraphFont"/>
    <w:link w:val="Footer"/>
    <w:uiPriority w:val="99"/>
    <w:rsid w:val="0029032B"/>
    <w:rPr>
      <w:rFonts w:ascii="Times New Roman" w:eastAsia="Times New Roman" w:hAnsi="Times New Roman" w:cs="Times New Roman"/>
      <w:lang w:val="en-GB"/>
    </w:rPr>
  </w:style>
  <w:style w:type="character" w:customStyle="1" w:styleId="UnresolvedMention1">
    <w:name w:val="Unresolved Mention1"/>
    <w:basedOn w:val="DefaultParagraphFont"/>
    <w:uiPriority w:val="99"/>
    <w:semiHidden/>
    <w:unhideWhenUsed/>
    <w:rsid w:val="002E2195"/>
    <w:rPr>
      <w:color w:val="808080"/>
      <w:shd w:val="clear" w:color="auto" w:fill="E6E6E6"/>
    </w:rPr>
  </w:style>
  <w:style w:type="paragraph" w:customStyle="1" w:styleId="evodataval">
    <w:name w:val="evo_data_val"/>
    <w:basedOn w:val="Normal"/>
    <w:rsid w:val="0083314F"/>
    <w:pPr>
      <w:spacing w:before="100" w:beforeAutospacing="1" w:after="100" w:afterAutospacing="1"/>
    </w:pPr>
    <w:rPr>
      <w:lang w:eastAsia="en-GB"/>
    </w:rPr>
  </w:style>
  <w:style w:type="character" w:customStyle="1" w:styleId="evocardorganizercontact">
    <w:name w:val="evo_card_organizer_contact"/>
    <w:basedOn w:val="DefaultParagraphFont"/>
    <w:rsid w:val="0083314F"/>
  </w:style>
  <w:style w:type="character" w:styleId="HTMLCite">
    <w:name w:val="HTML Cite"/>
    <w:basedOn w:val="DefaultParagraphFont"/>
    <w:uiPriority w:val="99"/>
    <w:semiHidden/>
    <w:unhideWhenUsed/>
    <w:rsid w:val="002D4EBB"/>
    <w:rPr>
      <w:i/>
      <w:iCs/>
    </w:rPr>
  </w:style>
  <w:style w:type="character" w:styleId="Strong">
    <w:name w:val="Strong"/>
    <w:basedOn w:val="DefaultParagraphFont"/>
    <w:uiPriority w:val="22"/>
    <w:qFormat/>
    <w:rsid w:val="002D4EBB"/>
    <w:rPr>
      <w:b/>
      <w:bCs/>
    </w:rPr>
  </w:style>
  <w:style w:type="character" w:customStyle="1" w:styleId="UnresolvedMention2">
    <w:name w:val="Unresolved Mention2"/>
    <w:basedOn w:val="DefaultParagraphFont"/>
    <w:uiPriority w:val="99"/>
    <w:semiHidden/>
    <w:unhideWhenUsed/>
    <w:rsid w:val="00946A51"/>
    <w:rPr>
      <w:color w:val="808080"/>
      <w:shd w:val="clear" w:color="auto" w:fill="E6E6E6"/>
    </w:rPr>
  </w:style>
  <w:style w:type="paragraph" w:customStyle="1" w:styleId="SI-11">
    <w:name w:val="SI-1.1"/>
    <w:basedOn w:val="Normal"/>
    <w:uiPriority w:val="99"/>
    <w:rsid w:val="005115E2"/>
    <w:pPr>
      <w:spacing w:before="60"/>
      <w:ind w:left="720" w:hanging="720"/>
    </w:pPr>
    <w:rPr>
      <w:color w:val="000000"/>
      <w:szCs w:val="20"/>
    </w:rPr>
  </w:style>
  <w:style w:type="paragraph" w:customStyle="1" w:styleId="font8">
    <w:name w:val="font_8"/>
    <w:basedOn w:val="Normal"/>
    <w:rsid w:val="008579F1"/>
    <w:pPr>
      <w:spacing w:before="100" w:beforeAutospacing="1" w:after="100" w:afterAutospacing="1"/>
    </w:pPr>
    <w:rPr>
      <w:lang w:eastAsia="en-GB"/>
    </w:rPr>
  </w:style>
  <w:style w:type="character" w:customStyle="1" w:styleId="color11">
    <w:name w:val="color_11"/>
    <w:basedOn w:val="DefaultParagraphFont"/>
    <w:rsid w:val="008579F1"/>
  </w:style>
  <w:style w:type="character" w:styleId="UnresolvedMention">
    <w:name w:val="Unresolved Mention"/>
    <w:basedOn w:val="DefaultParagraphFont"/>
    <w:uiPriority w:val="99"/>
    <w:semiHidden/>
    <w:unhideWhenUsed/>
    <w:rsid w:val="0003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46692">
      <w:bodyDiv w:val="1"/>
      <w:marLeft w:val="0"/>
      <w:marRight w:val="0"/>
      <w:marTop w:val="0"/>
      <w:marBottom w:val="0"/>
      <w:divBdr>
        <w:top w:val="none" w:sz="0" w:space="0" w:color="auto"/>
        <w:left w:val="none" w:sz="0" w:space="0" w:color="auto"/>
        <w:bottom w:val="none" w:sz="0" w:space="0" w:color="auto"/>
        <w:right w:val="none" w:sz="0" w:space="0" w:color="auto"/>
      </w:divBdr>
    </w:div>
    <w:div w:id="1162310421">
      <w:bodyDiv w:val="1"/>
      <w:marLeft w:val="0"/>
      <w:marRight w:val="0"/>
      <w:marTop w:val="0"/>
      <w:marBottom w:val="0"/>
      <w:divBdr>
        <w:top w:val="none" w:sz="0" w:space="0" w:color="auto"/>
        <w:left w:val="none" w:sz="0" w:space="0" w:color="auto"/>
        <w:bottom w:val="none" w:sz="0" w:space="0" w:color="auto"/>
        <w:right w:val="none" w:sz="0" w:space="0" w:color="auto"/>
      </w:divBdr>
    </w:div>
    <w:div w:id="184400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yperlink" Target="http://www.cbyc.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cbyc.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ya.org/uk/go/rulesdisput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ya.org.uk/racing/charte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aa34c9-7040-422a-8786-15bf38686e8e">
      <Terms xmlns="http://schemas.microsoft.com/office/infopath/2007/PartnerControls"/>
    </lcf76f155ced4ddcb4097134ff3c332f>
    <TaxCatchAll xmlns="03b2ad45-ded1-40b0-8314-0fcdfb2b04ca" xsi:nil="true"/>
  </documentManagement>
</p:properties>
</file>

<file path=customXml/item4.xml>��< ? x m l   v e r s i o n = " 1 . 0 "   e n c o d i n g = " u t f - 1 6 " ? > < p r o p e r t i e s   x m l n s = " h t t p : / / w w w . i m a n a g e . c o m / w o r k / x m l s c h e m a " >  
     < d o c u m e n t i d > C a r d i f f ! 6 9 8 4 7 8 6 . 1 < / d o c u m e n t i d >  
     < s e n d e r i d > C H A R L E S F < / s e n d e r i d >  
     < s e n d e r e m a i l > C H A R L E S . F E L G A T E @ G E L D A R D S . C O M < / s e n d e r e m a i l >  
     < l a s t m o d i f i e d > 2 0 2 3 - 1 0 - 0 9 T 1 3 : 4 9 : 0 0 . 0 0 0 0 0 0 0 + 0 1 : 0 0 < / l a s t m o d i f i e d >  
     < d a t a b a s e > C a r d i f f < / 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CD5947CAB5AC74FA49748EB1344AEBD" ma:contentTypeVersion="17" ma:contentTypeDescription="Create a new document." ma:contentTypeScope="" ma:versionID="e99ecdf23a2eef13d668d7ad6458e253">
  <xsd:schema xmlns:xsd="http://www.w3.org/2001/XMLSchema" xmlns:xs="http://www.w3.org/2001/XMLSchema" xmlns:p="http://schemas.microsoft.com/office/2006/metadata/properties" xmlns:ns2="69aa34c9-7040-422a-8786-15bf38686e8e" xmlns:ns3="03b2ad45-ded1-40b0-8314-0fcdfb2b04ca" targetNamespace="http://schemas.microsoft.com/office/2006/metadata/properties" ma:root="true" ma:fieldsID="a613e5710e808efb587aa57aacf7d2b1" ns2:_="" ns3:_="">
    <xsd:import namespace="69aa34c9-7040-422a-8786-15bf38686e8e"/>
    <xsd:import namespace="03b2ad45-ded1-40b0-8314-0fcdfb2b04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a34c9-7040-422a-8786-15bf38686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82450-8e6d-4e52-840b-f66b661013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b2ad45-ded1-40b0-8314-0fcdfb2b04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907306-285a-4c86-b222-ffa6aa002943}" ma:internalName="TaxCatchAll" ma:showField="CatchAllData" ma:web="03b2ad45-ded1-40b0-8314-0fcdfb2b0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E0941-CAB4-4227-815B-026E65196307}">
  <ds:schemaRefs>
    <ds:schemaRef ds:uri="http://schemas.openxmlformats.org/officeDocument/2006/bibliography"/>
  </ds:schemaRefs>
</ds:datastoreItem>
</file>

<file path=customXml/itemProps2.xml><?xml version="1.0" encoding="utf-8"?>
<ds:datastoreItem xmlns:ds="http://schemas.openxmlformats.org/officeDocument/2006/customXml" ds:itemID="{12B2F431-174F-45F5-B0C9-29DD7BC51959}">
  <ds:schemaRefs>
    <ds:schemaRef ds:uri="http://schemas.microsoft.com/sharepoint/v3/contenttype/forms"/>
  </ds:schemaRefs>
</ds:datastoreItem>
</file>

<file path=customXml/itemProps3.xml><?xml version="1.0" encoding="utf-8"?>
<ds:datastoreItem xmlns:ds="http://schemas.openxmlformats.org/officeDocument/2006/customXml" ds:itemID="{6C37CC83-21C4-4B4A-91F4-1D918003C161}">
  <ds:schemaRefs>
    <ds:schemaRef ds:uri="http://schemas.microsoft.com/office/2006/metadata/properties"/>
    <ds:schemaRef ds:uri="http://schemas.microsoft.com/office/infopath/2007/PartnerControls"/>
    <ds:schemaRef ds:uri="69aa34c9-7040-422a-8786-15bf38686e8e"/>
    <ds:schemaRef ds:uri="03b2ad45-ded1-40b0-8314-0fcdfb2b04ca"/>
  </ds:schemaRefs>
</ds:datastoreItem>
</file>

<file path=customXml/itemProps4.xml><?xml version="1.0" encoding="utf-8"?>
<ds:datastoreItem xmlns:ds="http://schemas.openxmlformats.org/officeDocument/2006/customXml" ds:itemID="{C0B51888-9180-4290-B0F4-9585D8DC0CE5}">
  <ds:schemaRefs>
    <ds:schemaRef ds:uri="http://www.imanage.com/work/xmlschema"/>
  </ds:schemaRefs>
</ds:datastoreItem>
</file>

<file path=customXml/itemProps5.xml><?xml version="1.0" encoding="utf-8"?>
<ds:datastoreItem xmlns:ds="http://schemas.openxmlformats.org/officeDocument/2006/customXml" ds:itemID="{1F662C98-7EAC-40DC-8929-97C9ACAA2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a34c9-7040-422a-8786-15bf38686e8e"/>
    <ds:schemaRef ds:uri="03b2ad45-ded1-40b0-8314-0fcdfb2b0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kalderon</dc:creator>
  <cp:lastModifiedBy>Monika Folta</cp:lastModifiedBy>
  <cp:revision>2</cp:revision>
  <cp:lastPrinted>2018-11-22T20:27:00Z</cp:lastPrinted>
  <dcterms:created xsi:type="dcterms:W3CDTF">2023-10-10T08:10:00Z</dcterms:created>
  <dcterms:modified xsi:type="dcterms:W3CDTF">2023-10-10T08:10:00Z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0x0101007CD5947CAB5AC74FA49748EB1344AEBD</vt:lpwstr>
  </property>
  <property fmtid="{D5CDD505-2E9C-101B-9397-08002B2CF9AE}" pid="3" name="GeldardsDocNumber">
    <vt:lpwstr>6984786</vt:lpwstr>
  </property>
  <property fmtid="{D5CDD505-2E9C-101B-9397-08002B2CF9AE}" pid="4" name="GeldardsDocVersion">
    <vt:lpwstr>1</vt:lpwstr>
  </property>
  <property fmtid="{D5CDD505-2E9C-101B-9397-08002B2CF9AE}" pid="5" name="GeldardsDocLibrary">
    <vt:lpwstr>Cardiff</vt:lpwstr>
  </property>
  <property fmtid="{D5CDD505-2E9C-101B-9397-08002B2CF9AE}" pid="6" name="GeldardsDocRef">
    <vt:lpwstr>C:6984786v1</vt:lpwstr>
  </property>
</Properties>
</file>